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AC037" w14:textId="23F0ADEA" w:rsidR="002B5A12" w:rsidRPr="002B5A12" w:rsidRDefault="002B5A12" w:rsidP="002B5A12">
      <w:pPr>
        <w:tabs>
          <w:tab w:val="center" w:pos="4536"/>
          <w:tab w:val="right" w:pos="8280"/>
          <w:tab w:val="right" w:pos="9639"/>
        </w:tabs>
        <w:ind w:right="2"/>
        <w:rPr>
          <w:rFonts w:ascii="Arial" w:hAnsi="Arial" w:cs="Arial"/>
          <w:b/>
          <w:bCs/>
          <w:sz w:val="24"/>
        </w:rPr>
      </w:pPr>
      <w:r w:rsidRPr="00FF2684">
        <w:rPr>
          <w:rFonts w:ascii="Arial" w:hAnsi="Arial" w:cs="Arial"/>
          <w:b/>
          <w:bCs/>
          <w:sz w:val="24"/>
        </w:rPr>
        <w:t>3GPP TSG RAN WG1 #10</w:t>
      </w:r>
      <w:r w:rsidR="00E400F8">
        <w:rPr>
          <w:rFonts w:ascii="Arial" w:hAnsi="Arial" w:cs="Arial"/>
          <w:b/>
          <w:bCs/>
          <w:sz w:val="24"/>
        </w:rPr>
        <w:t>4</w:t>
      </w:r>
      <w:r w:rsidR="00650628">
        <w:rPr>
          <w:rFonts w:ascii="Arial" w:hAnsi="Arial" w:cs="Arial"/>
          <w:b/>
          <w:bCs/>
          <w:sz w:val="24"/>
        </w:rPr>
        <w:t>b</w:t>
      </w:r>
      <w:r w:rsidR="00086E54">
        <w:rPr>
          <w:rFonts w:ascii="Arial" w:hAnsi="Arial" w:cs="Arial"/>
          <w:b/>
          <w:bCs/>
          <w:sz w:val="24"/>
        </w:rPr>
        <w:t>-e</w:t>
      </w:r>
      <w:r w:rsidR="00086E54">
        <w:rPr>
          <w:rFonts w:ascii="Arial" w:hAnsi="Arial" w:cs="Arial"/>
          <w:b/>
          <w:bCs/>
          <w:sz w:val="24"/>
        </w:rPr>
        <w:tab/>
      </w:r>
      <w:r w:rsidR="00086E54">
        <w:rPr>
          <w:rFonts w:ascii="Arial" w:hAnsi="Arial" w:cs="Arial"/>
          <w:b/>
          <w:bCs/>
          <w:sz w:val="24"/>
        </w:rPr>
        <w:tab/>
      </w:r>
      <w:r w:rsidR="00650628">
        <w:rPr>
          <w:rFonts w:ascii="Arial" w:hAnsi="Arial" w:cs="Arial"/>
          <w:b/>
          <w:bCs/>
          <w:sz w:val="24"/>
        </w:rPr>
        <w:t xml:space="preserve"> </w:t>
      </w:r>
      <w:r w:rsidR="00086E54">
        <w:rPr>
          <w:rFonts w:ascii="Arial" w:hAnsi="Arial" w:cs="Arial"/>
          <w:b/>
          <w:bCs/>
          <w:sz w:val="24"/>
        </w:rPr>
        <w:t xml:space="preserve">  </w:t>
      </w:r>
      <w:bookmarkStart w:id="0" w:name="OLE_LINK53"/>
      <w:r w:rsidR="00086E54">
        <w:rPr>
          <w:rFonts w:ascii="Arial" w:hAnsi="Arial" w:cs="Arial"/>
          <w:b/>
          <w:bCs/>
          <w:sz w:val="24"/>
        </w:rPr>
        <w:t>R1-</w:t>
      </w:r>
      <w:bookmarkEnd w:id="0"/>
      <w:r w:rsidR="006C5FC0" w:rsidRPr="00FF2684">
        <w:rPr>
          <w:rFonts w:ascii="Arial" w:hAnsi="Arial" w:cs="Arial"/>
          <w:b/>
          <w:bCs/>
          <w:sz w:val="24"/>
        </w:rPr>
        <w:t>2</w:t>
      </w:r>
      <w:r w:rsidR="00BE1F6D">
        <w:rPr>
          <w:rFonts w:ascii="Arial" w:hAnsi="Arial" w:cs="Arial"/>
          <w:b/>
          <w:bCs/>
          <w:sz w:val="24"/>
        </w:rPr>
        <w:t>1</w:t>
      </w:r>
      <w:r w:rsidR="006C5FC0" w:rsidRPr="00FF2684">
        <w:rPr>
          <w:rFonts w:ascii="Arial" w:hAnsi="Arial" w:cs="Arial"/>
          <w:b/>
          <w:bCs/>
          <w:sz w:val="24"/>
        </w:rPr>
        <w:t>0</w:t>
      </w:r>
      <w:r w:rsidR="00E10188" w:rsidRPr="00E10188">
        <w:rPr>
          <w:rFonts w:ascii="Arial" w:hAnsi="Arial" w:cs="Arial"/>
          <w:b/>
          <w:bCs/>
          <w:sz w:val="24"/>
        </w:rPr>
        <w:t>4423</w:t>
      </w:r>
    </w:p>
    <w:p w14:paraId="656F2178" w14:textId="696B79E4" w:rsidR="005301A1" w:rsidRDefault="005301A1" w:rsidP="003E6653">
      <w:pPr>
        <w:tabs>
          <w:tab w:val="left" w:pos="1555"/>
        </w:tabs>
        <w:jc w:val="both"/>
        <w:rPr>
          <w:rFonts w:ascii="Arial" w:hAnsi="Arial" w:cs="Arial"/>
          <w:b/>
          <w:bCs/>
          <w:sz w:val="24"/>
          <w:lang w:eastAsia="ja-JP"/>
        </w:rPr>
      </w:pPr>
      <w:proofErr w:type="gramStart"/>
      <w:r>
        <w:rPr>
          <w:rFonts w:ascii="Arial" w:hAnsi="Arial" w:cs="Arial"/>
          <w:b/>
          <w:bCs/>
          <w:sz w:val="24"/>
          <w:lang w:eastAsia="ja-JP"/>
        </w:rPr>
        <w:t>e</w:t>
      </w:r>
      <w:r w:rsidRPr="00D53924">
        <w:rPr>
          <w:rFonts w:ascii="Arial" w:hAnsi="Arial" w:cs="Arial"/>
          <w:b/>
          <w:bCs/>
          <w:sz w:val="24"/>
          <w:lang w:eastAsia="ja-JP"/>
        </w:rPr>
        <w:t>-Meeting</w:t>
      </w:r>
      <w:proofErr w:type="gramEnd"/>
      <w:r w:rsidRPr="00D53924">
        <w:rPr>
          <w:rFonts w:ascii="Arial" w:hAnsi="Arial" w:cs="Arial"/>
          <w:b/>
          <w:bCs/>
          <w:sz w:val="24"/>
          <w:lang w:eastAsia="ja-JP"/>
        </w:rPr>
        <w:t xml:space="preserve">, </w:t>
      </w:r>
      <w:r w:rsidR="00E10188">
        <w:rPr>
          <w:rFonts w:ascii="Arial" w:hAnsi="Arial" w:cs="Arial"/>
          <w:b/>
          <w:bCs/>
          <w:sz w:val="24"/>
          <w:lang w:eastAsia="ja-JP"/>
        </w:rPr>
        <w:t xml:space="preserve"> </w:t>
      </w:r>
      <w:r w:rsidR="00E10188" w:rsidRPr="00E10188">
        <w:rPr>
          <w:rFonts w:ascii="Arial" w:hAnsi="Arial" w:cs="Arial"/>
          <w:b/>
          <w:bCs/>
          <w:sz w:val="24"/>
          <w:lang w:eastAsia="ja-JP"/>
        </w:rPr>
        <w:t>May 1</w:t>
      </w:r>
      <w:r w:rsidR="0042114A">
        <w:rPr>
          <w:rFonts w:ascii="Arial" w:hAnsi="Arial" w:cs="Arial"/>
          <w:b/>
          <w:bCs/>
          <w:sz w:val="24"/>
          <w:lang w:eastAsia="ja-JP"/>
        </w:rPr>
        <w:t>0</w:t>
      </w:r>
      <w:r w:rsidR="00E10188" w:rsidRPr="00E10188">
        <w:rPr>
          <w:rFonts w:ascii="Arial" w:hAnsi="Arial" w:cs="Arial"/>
          <w:b/>
          <w:bCs/>
          <w:sz w:val="24"/>
          <w:vertAlign w:val="superscript"/>
          <w:lang w:eastAsia="ja-JP"/>
        </w:rPr>
        <w:t>th</w:t>
      </w:r>
      <w:r w:rsidR="00E10188" w:rsidRPr="00E10188">
        <w:rPr>
          <w:rFonts w:ascii="Arial" w:hAnsi="Arial" w:cs="Arial"/>
          <w:b/>
          <w:bCs/>
          <w:sz w:val="24"/>
          <w:lang w:eastAsia="ja-JP"/>
        </w:rPr>
        <w:t xml:space="preserve"> – </w:t>
      </w:r>
      <w:r w:rsidR="009D43EA">
        <w:rPr>
          <w:rFonts w:ascii="Arial" w:hAnsi="Arial" w:cs="Arial"/>
          <w:b/>
          <w:bCs/>
          <w:sz w:val="24"/>
          <w:lang w:eastAsia="ja-JP"/>
        </w:rPr>
        <w:t xml:space="preserve">May </w:t>
      </w:r>
      <w:r w:rsidR="00E10188" w:rsidRPr="00E10188">
        <w:rPr>
          <w:rFonts w:ascii="Arial" w:hAnsi="Arial" w:cs="Arial"/>
          <w:b/>
          <w:bCs/>
          <w:sz w:val="24"/>
          <w:lang w:eastAsia="ja-JP"/>
        </w:rPr>
        <w:t>27</w:t>
      </w:r>
      <w:r w:rsidR="00E10188" w:rsidRPr="00E10188">
        <w:rPr>
          <w:rFonts w:ascii="Arial" w:hAnsi="Arial" w:cs="Arial"/>
          <w:b/>
          <w:bCs/>
          <w:sz w:val="24"/>
          <w:vertAlign w:val="superscript"/>
          <w:lang w:eastAsia="ja-JP"/>
        </w:rPr>
        <w:t>th</w:t>
      </w:r>
      <w:r w:rsidRPr="00E10188">
        <w:rPr>
          <w:rFonts w:ascii="Arial" w:hAnsi="Arial" w:cs="Arial"/>
          <w:b/>
          <w:bCs/>
          <w:sz w:val="22"/>
          <w:lang w:eastAsia="ja-JP"/>
        </w:rPr>
        <w:t>,</w:t>
      </w:r>
      <w:r w:rsidRPr="00D53924">
        <w:rPr>
          <w:rFonts w:ascii="Arial" w:hAnsi="Arial" w:cs="Arial"/>
          <w:b/>
          <w:bCs/>
          <w:sz w:val="24"/>
          <w:lang w:eastAsia="ja-JP"/>
        </w:rPr>
        <w:t xml:space="preserve"> 2021</w:t>
      </w:r>
    </w:p>
    <w:p w14:paraId="2CF51AFF" w14:textId="7C97C50B"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1" w:name="Source"/>
      <w:bookmarkEnd w:id="1"/>
      <w:r w:rsidR="00086E54">
        <w:rPr>
          <w:b/>
          <w:noProof/>
          <w:sz w:val="22"/>
          <w:szCs w:val="22"/>
          <w:lang w:val="en-US"/>
        </w:rPr>
        <w:t>8.3.3</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5B31680" w:rsidR="008768FE" w:rsidRPr="001D3F32" w:rsidRDefault="008768FE" w:rsidP="003E665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2" w:name="OLE_LINK45"/>
      <w:bookmarkStart w:id="3" w:name="OLE_LINK46"/>
      <w:bookmarkStart w:id="4" w:name="OLE_LINK3"/>
      <w:r w:rsidR="003079C4">
        <w:rPr>
          <w:b/>
          <w:noProof/>
          <w:sz w:val="22"/>
          <w:szCs w:val="22"/>
          <w:lang w:val="en-US"/>
        </w:rPr>
        <w:t>Discussion on i</w:t>
      </w:r>
      <w:r w:rsidR="00D24B6C" w:rsidRPr="00D24B6C">
        <w:rPr>
          <w:b/>
          <w:noProof/>
          <w:sz w:val="22"/>
          <w:szCs w:val="22"/>
          <w:lang w:val="en-US"/>
        </w:rPr>
        <w:t xml:space="preserve">ntra-UE </w:t>
      </w:r>
      <w:r w:rsidR="00800FDA">
        <w:rPr>
          <w:b/>
          <w:noProof/>
          <w:sz w:val="22"/>
          <w:szCs w:val="22"/>
          <w:lang w:val="en-US"/>
        </w:rPr>
        <w:t>m</w:t>
      </w:r>
      <w:r w:rsidR="00D24B6C" w:rsidRPr="00D24B6C">
        <w:rPr>
          <w:b/>
          <w:noProof/>
          <w:sz w:val="22"/>
          <w:szCs w:val="22"/>
          <w:lang w:val="en-US"/>
        </w:rPr>
        <w:t>ultiplexing/</w:t>
      </w:r>
      <w:r w:rsidR="00800FDA">
        <w:rPr>
          <w:b/>
          <w:noProof/>
          <w:sz w:val="22"/>
          <w:szCs w:val="22"/>
          <w:lang w:val="en-US"/>
        </w:rPr>
        <w:t>p</w:t>
      </w:r>
      <w:r w:rsidR="00D24B6C" w:rsidRPr="00D24B6C">
        <w:rPr>
          <w:b/>
          <w:noProof/>
          <w:sz w:val="22"/>
          <w:szCs w:val="22"/>
          <w:lang w:val="en-US"/>
        </w:rPr>
        <w:t>rioritization</w:t>
      </w:r>
      <w:bookmarkEnd w:id="2"/>
    </w:p>
    <w:bookmarkEnd w:id="3"/>
    <w:bookmarkEnd w:id="4"/>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1E57C1">
      <w:pPr>
        <w:pStyle w:val="1"/>
        <w:tabs>
          <w:tab w:val="num" w:pos="426"/>
        </w:tabs>
        <w:ind w:left="426" w:hanging="426"/>
        <w:rPr>
          <w:szCs w:val="36"/>
          <w:lang w:eastAsia="ja-JP"/>
        </w:rPr>
      </w:pPr>
      <w:r w:rsidRPr="001D3F32">
        <w:rPr>
          <w:rFonts w:hint="eastAsia"/>
          <w:szCs w:val="36"/>
          <w:lang w:eastAsia="ja-JP"/>
        </w:rPr>
        <w:t>Introduction</w:t>
      </w:r>
    </w:p>
    <w:p w14:paraId="299BC068" w14:textId="166BE5B2" w:rsidR="00D42F38" w:rsidRPr="00D42F38" w:rsidRDefault="00D42F38" w:rsidP="00D42F38">
      <w:pPr>
        <w:rPr>
          <w:lang w:eastAsia="ja-JP"/>
        </w:rPr>
      </w:pPr>
      <w:r>
        <w:rPr>
          <w:lang w:eastAsia="ja-JP"/>
        </w:rPr>
        <w:t>During RAN 88e meeting, a r</w:t>
      </w:r>
      <w:r w:rsidRPr="00580326">
        <w:rPr>
          <w:lang w:eastAsia="ja-JP"/>
        </w:rPr>
        <w:t>evised WID</w:t>
      </w:r>
      <w:r>
        <w:rPr>
          <w:lang w:eastAsia="ja-JP"/>
        </w:rPr>
        <w:t xml:space="preserve"> of</w:t>
      </w:r>
      <w:r w:rsidRPr="00580326">
        <w:rPr>
          <w:lang w:eastAsia="ja-JP"/>
        </w:rPr>
        <w:t xml:space="preserve"> Enhanced Industrial Internet of Things (</w:t>
      </w:r>
      <w:proofErr w:type="spellStart"/>
      <w:r w:rsidRPr="00580326">
        <w:rPr>
          <w:lang w:eastAsia="ja-JP"/>
        </w:rPr>
        <w:t>IoT</w:t>
      </w:r>
      <w:proofErr w:type="spellEnd"/>
      <w:r w:rsidRPr="00580326">
        <w:rPr>
          <w:lang w:eastAsia="ja-JP"/>
        </w:rPr>
        <w:t>) and ultra-reliable and low latency communication (URLLC) support for NR</w:t>
      </w:r>
      <w:r>
        <w:rPr>
          <w:lang w:eastAsia="ja-JP"/>
        </w:rPr>
        <w:t xml:space="preserve"> was approved. One objective is to further enhance the multiplexing and prioritization scheme in URLLC, the objective is </w:t>
      </w:r>
      <w:r w:rsidR="00933295">
        <w:rPr>
          <w:lang w:eastAsia="ja-JP"/>
        </w:rPr>
        <w:t xml:space="preserve">shown </w:t>
      </w:r>
      <w:r>
        <w:rPr>
          <w:lang w:eastAsia="ja-JP"/>
        </w:rPr>
        <w:t>below.</w:t>
      </w:r>
    </w:p>
    <w:p w14:paraId="57312AD3" w14:textId="77777777" w:rsidR="00D42F38" w:rsidRPr="00D42F38" w:rsidRDefault="00D42F38" w:rsidP="002858E2">
      <w:pPr>
        <w:numPr>
          <w:ilvl w:val="0"/>
          <w:numId w:val="26"/>
        </w:numPr>
        <w:overflowPunct w:val="0"/>
        <w:autoSpaceDE w:val="0"/>
        <w:autoSpaceDN w:val="0"/>
        <w:rPr>
          <w:lang w:val="en-US"/>
        </w:rPr>
      </w:pPr>
      <w:r w:rsidRPr="00D42F38">
        <w:rPr>
          <w:lang w:val="en-US"/>
        </w:rPr>
        <w:t>Intra-UE multiplexing and prioritization of traffic with different priority based on work done in Rel.16 [RAN1]:</w:t>
      </w:r>
    </w:p>
    <w:p w14:paraId="031DDFE8" w14:textId="481479EB" w:rsidR="00C341B7" w:rsidRPr="00A5356B" w:rsidRDefault="00D42F38" w:rsidP="00A5356B">
      <w:pPr>
        <w:numPr>
          <w:ilvl w:val="2"/>
          <w:numId w:val="26"/>
        </w:numPr>
        <w:overflowPunct w:val="0"/>
        <w:autoSpaceDE w:val="0"/>
        <w:autoSpaceDN w:val="0"/>
        <w:rPr>
          <w:lang w:val="en-US"/>
        </w:rPr>
      </w:pPr>
      <w:r w:rsidRPr="00D42F38">
        <w:rPr>
          <w:lang w:val="en-US"/>
        </w:rPr>
        <w:t>Specify multiplexing behavior among HARQ-ACK/SR/CSI and PUSCH for traffic with different priorities, including the cases with UCI on PUCCH and UCI on PUSCH</w:t>
      </w:r>
    </w:p>
    <w:p w14:paraId="5B9C6D72" w14:textId="4B41AE04" w:rsidR="0092111D" w:rsidRDefault="00BF7435" w:rsidP="003065DC">
      <w:pPr>
        <w:tabs>
          <w:tab w:val="left" w:pos="1555"/>
        </w:tabs>
        <w:ind w:left="568" w:hanging="568"/>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sidR="00933295">
        <w:rPr>
          <w:rFonts w:eastAsia="宋体"/>
          <w:lang w:eastAsia="zh-CN"/>
        </w:rPr>
        <w:t>i</w:t>
      </w:r>
      <w:r w:rsidR="00933295" w:rsidRPr="003065DC">
        <w:rPr>
          <w:rFonts w:eastAsia="宋体"/>
          <w:lang w:eastAsia="zh-CN"/>
        </w:rPr>
        <w:t>ntra</w:t>
      </w:r>
      <w:r w:rsidR="003065DC" w:rsidRPr="003065DC">
        <w:rPr>
          <w:rFonts w:eastAsia="宋体"/>
          <w:lang w:eastAsia="zh-CN"/>
        </w:rPr>
        <w:t xml:space="preserve">-UE </w:t>
      </w:r>
      <w:r w:rsidR="00FB1F9D">
        <w:rPr>
          <w:rFonts w:eastAsia="宋体"/>
          <w:lang w:eastAsia="zh-CN"/>
        </w:rPr>
        <w:t>m</w:t>
      </w:r>
      <w:r w:rsidR="00FB1F9D" w:rsidRPr="003065DC">
        <w:rPr>
          <w:rFonts w:eastAsia="宋体"/>
          <w:lang w:eastAsia="zh-CN"/>
        </w:rPr>
        <w:t>ultiplexing</w:t>
      </w:r>
      <w:r w:rsidR="003065DC" w:rsidRPr="003065DC">
        <w:rPr>
          <w:rFonts w:eastAsia="宋体"/>
          <w:lang w:eastAsia="zh-CN"/>
        </w:rPr>
        <w:t>/</w:t>
      </w:r>
      <w:r w:rsidR="00FB1F9D">
        <w:rPr>
          <w:rFonts w:eastAsia="宋体"/>
          <w:lang w:eastAsia="zh-CN"/>
        </w:rPr>
        <w:t>p</w:t>
      </w:r>
      <w:r w:rsidR="00FB1F9D" w:rsidRPr="003065DC">
        <w:rPr>
          <w:rFonts w:eastAsia="宋体"/>
          <w:lang w:eastAsia="zh-CN"/>
        </w:rPr>
        <w:t>rioritization</w:t>
      </w:r>
      <w:r w:rsidR="00FB1F9D">
        <w:rPr>
          <w:rFonts w:eastAsia="宋体"/>
          <w:lang w:eastAsia="zh-CN"/>
        </w:rPr>
        <w:t xml:space="preserve"> </w:t>
      </w:r>
      <w:r w:rsidR="00F4386D" w:rsidRPr="001D3F32">
        <w:rPr>
          <w:lang w:eastAsia="ja-JP"/>
        </w:rPr>
        <w:t xml:space="preserve">for </w:t>
      </w:r>
      <w:r w:rsidR="00FF56FD" w:rsidRPr="001D3F32">
        <w:rPr>
          <w:lang w:eastAsia="ja-JP"/>
        </w:rPr>
        <w:t>URLLC</w:t>
      </w:r>
      <w:r w:rsidR="008036C4" w:rsidRPr="001D3F32">
        <w:rPr>
          <w:lang w:eastAsia="ja-JP"/>
        </w:rPr>
        <w:t>.</w:t>
      </w:r>
    </w:p>
    <w:p w14:paraId="6F295678" w14:textId="7215650C" w:rsidR="00801E8E" w:rsidRDefault="00801E8E" w:rsidP="00801E8E">
      <w:pPr>
        <w:pStyle w:val="1"/>
        <w:tabs>
          <w:tab w:val="num" w:pos="426"/>
        </w:tabs>
        <w:ind w:left="426" w:hanging="426"/>
        <w:rPr>
          <w:szCs w:val="36"/>
          <w:lang w:eastAsia="ja-JP"/>
        </w:rPr>
      </w:pPr>
      <w:r w:rsidRPr="00801E8E">
        <w:rPr>
          <w:szCs w:val="36"/>
          <w:lang w:eastAsia="ja-JP"/>
        </w:rPr>
        <w:t>Discussion</w:t>
      </w:r>
    </w:p>
    <w:p w14:paraId="1DCB4CF9" w14:textId="4B9EBAD6" w:rsidR="00CA43B5" w:rsidRDefault="00CA43B5" w:rsidP="006B4BF3">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 xml:space="preserve">verlapping between high priority </w:t>
      </w:r>
      <w:r>
        <w:rPr>
          <w:rFonts w:hint="eastAsia"/>
          <w:b/>
          <w:bCs/>
          <w:lang w:val="en-US" w:eastAsia="zh-CN"/>
        </w:rPr>
        <w:t>HARQ-ACK</w:t>
      </w:r>
      <w:r>
        <w:rPr>
          <w:b/>
          <w:bCs/>
          <w:lang w:val="en-US" w:eastAsia="zh-CN"/>
        </w:rPr>
        <w:t xml:space="preserve"> </w:t>
      </w:r>
      <w:r>
        <w:rPr>
          <w:rFonts w:hint="eastAsia"/>
          <w:b/>
          <w:bCs/>
          <w:lang w:val="en-US" w:eastAsia="zh-CN"/>
        </w:rPr>
        <w:t>and low priority HARQ-ACK</w:t>
      </w:r>
    </w:p>
    <w:p w14:paraId="23728261" w14:textId="77777777" w:rsidR="006B4BF3" w:rsidRPr="006B4BF3" w:rsidRDefault="006B4BF3" w:rsidP="006B4BF3">
      <w:pPr>
        <w:pStyle w:val="aff8"/>
        <w:spacing w:after="0"/>
        <w:ind w:leftChars="0" w:left="420"/>
        <w:rPr>
          <w:b/>
          <w:bCs/>
          <w:lang w:val="en-US" w:eastAsia="zh-CN"/>
        </w:rPr>
      </w:pPr>
    </w:p>
    <w:p w14:paraId="43A80B65" w14:textId="77777777" w:rsidR="00345C58" w:rsidRPr="009D7F18" w:rsidRDefault="00345C58" w:rsidP="00345C58">
      <w:pPr>
        <w:rPr>
          <w:rFonts w:eastAsia="微软雅黑"/>
          <w:i/>
          <w:color w:val="000000"/>
          <w:highlight w:val="green"/>
          <w:lang w:val="en-US"/>
        </w:rPr>
      </w:pPr>
      <w:r w:rsidRPr="009D7F18">
        <w:rPr>
          <w:rFonts w:eastAsia="宋体"/>
          <w:i/>
          <w:color w:val="000000"/>
          <w:highlight w:val="green"/>
          <w:lang w:eastAsia="zh-CN"/>
        </w:rPr>
        <w:t>Agreements:</w:t>
      </w:r>
    </w:p>
    <w:p w14:paraId="20CA0C3E" w14:textId="77777777" w:rsidR="00345C58" w:rsidRPr="009D7F18" w:rsidRDefault="00345C58" w:rsidP="00345C58">
      <w:pPr>
        <w:rPr>
          <w:rFonts w:eastAsia="微软雅黑"/>
          <w:i/>
          <w:color w:val="000000"/>
        </w:rPr>
      </w:pPr>
      <w:r w:rsidRPr="009D7F18">
        <w:rPr>
          <w:rFonts w:eastAsia="微软雅黑"/>
          <w:i/>
          <w:color w:val="000000"/>
        </w:rPr>
        <w:t xml:space="preserve">For multiplexing a high-priority (HP) HARQ-ACK and a low-priority (LP) HARQ-ACK into a PUCCH in R17, when the total number of LP and HP </w:t>
      </w:r>
      <w:bookmarkStart w:id="6" w:name="OLE_LINK30"/>
      <w:bookmarkStart w:id="7" w:name="OLE_LINK31"/>
      <w:r w:rsidRPr="009D7F18">
        <w:rPr>
          <w:rFonts w:eastAsia="微软雅黑"/>
          <w:i/>
          <w:color w:val="000000"/>
        </w:rPr>
        <w:t>HARQ-ACK bits is more than 2</w:t>
      </w:r>
      <w:bookmarkEnd w:id="6"/>
      <w:bookmarkEnd w:id="7"/>
      <w:r w:rsidRPr="009D7F18">
        <w:rPr>
          <w:rFonts w:eastAsia="微软雅黑"/>
          <w:i/>
          <w:color w:val="000000"/>
        </w:rPr>
        <w:t>, support separate coding for the two HARQ-ACKs.</w:t>
      </w:r>
    </w:p>
    <w:p w14:paraId="0244653E" w14:textId="77777777" w:rsidR="00345C58" w:rsidRPr="009D7F18" w:rsidRDefault="00345C58" w:rsidP="00345C58">
      <w:pPr>
        <w:numPr>
          <w:ilvl w:val="0"/>
          <w:numId w:val="32"/>
        </w:numPr>
        <w:spacing w:before="100" w:beforeAutospacing="1" w:after="100" w:afterAutospacing="1"/>
        <w:rPr>
          <w:rFonts w:eastAsia="微软雅黑"/>
          <w:i/>
          <w:color w:val="000000"/>
        </w:rPr>
      </w:pPr>
      <w:r w:rsidRPr="009D7F18">
        <w:rPr>
          <w:rFonts w:eastAsia="微软雅黑"/>
          <w:i/>
          <w:color w:val="000000"/>
          <w:shd w:val="clear" w:color="auto" w:fill="FFFFFF"/>
        </w:rPr>
        <w:t>FFS for HP HARQ-ACK or LP HARQ-ACK of 1-2 bit(s).</w:t>
      </w:r>
    </w:p>
    <w:p w14:paraId="14ECB047" w14:textId="77777777" w:rsidR="00345C58" w:rsidRPr="009D7F18" w:rsidRDefault="00345C58" w:rsidP="00345C58">
      <w:pPr>
        <w:numPr>
          <w:ilvl w:val="0"/>
          <w:numId w:val="32"/>
        </w:numPr>
        <w:spacing w:before="100" w:beforeAutospacing="1" w:after="100" w:afterAutospacing="1"/>
        <w:rPr>
          <w:rFonts w:eastAsia="微软雅黑"/>
          <w:i/>
        </w:rPr>
      </w:pPr>
      <w:r w:rsidRPr="009D7F18">
        <w:rPr>
          <w:rFonts w:eastAsia="微软雅黑"/>
          <w:i/>
          <w:shd w:val="clear" w:color="auto" w:fill="FFFFFF"/>
        </w:rPr>
        <w:t>(working assumption) Drop CSI (including part 1 and part2, if exist) if CSI would multiplex on a PUCCH which has HP A/N.</w:t>
      </w:r>
    </w:p>
    <w:p w14:paraId="57334279" w14:textId="77777777" w:rsidR="00345C58" w:rsidRPr="009D7F18" w:rsidRDefault="00345C58" w:rsidP="00345C58">
      <w:pPr>
        <w:numPr>
          <w:ilvl w:val="1"/>
          <w:numId w:val="32"/>
        </w:numPr>
        <w:spacing w:before="100" w:beforeAutospacing="1" w:after="100" w:afterAutospacing="1"/>
        <w:rPr>
          <w:rFonts w:eastAsia="微软雅黑"/>
          <w:i/>
        </w:rPr>
      </w:pPr>
      <w:r w:rsidRPr="009D7F18">
        <w:rPr>
          <w:rFonts w:eastAsia="微软雅黑"/>
          <w:i/>
          <w:shd w:val="clear" w:color="auto" w:fill="FFFFFF"/>
        </w:rPr>
        <w:t>FFS Strive to let HP A/N reuse the encoder, rate matching equation, and RE mapping rules in Rel-15 for A/N+CSI-1.</w:t>
      </w:r>
    </w:p>
    <w:p w14:paraId="3F1FF2A1" w14:textId="37DC7F1E" w:rsidR="007128F9" w:rsidRPr="009D7F18" w:rsidRDefault="00345C58" w:rsidP="00345C58">
      <w:pPr>
        <w:numPr>
          <w:ilvl w:val="1"/>
          <w:numId w:val="32"/>
        </w:numPr>
        <w:spacing w:before="100" w:beforeAutospacing="1" w:after="100" w:afterAutospacing="1"/>
        <w:rPr>
          <w:rFonts w:eastAsia="微软雅黑"/>
          <w:i/>
        </w:rPr>
      </w:pPr>
      <w:r w:rsidRPr="009D7F18">
        <w:rPr>
          <w:rFonts w:eastAsia="微软雅黑"/>
          <w:i/>
          <w:shd w:val="clear" w:color="auto" w:fill="FFFFFF"/>
        </w:rPr>
        <w:t xml:space="preserve">FFS </w:t>
      </w:r>
      <w:proofErr w:type="gramStart"/>
      <w:r w:rsidRPr="009D7F18">
        <w:rPr>
          <w:rFonts w:eastAsia="微软雅黑"/>
          <w:i/>
          <w:shd w:val="clear" w:color="auto" w:fill="FFFFFF"/>
        </w:rPr>
        <w:t>Strive</w:t>
      </w:r>
      <w:proofErr w:type="gramEnd"/>
      <w:r w:rsidRPr="009D7F18">
        <w:rPr>
          <w:rFonts w:eastAsia="微软雅黑"/>
          <w:i/>
          <w:shd w:val="clear" w:color="auto" w:fill="FFFFFF"/>
        </w:rPr>
        <w:t xml:space="preserve"> to let LP A/N reuse the encoder, rate matching equation, and mapping rules in Rel-15 for CSI-2.</w:t>
      </w:r>
    </w:p>
    <w:p w14:paraId="308599DF" w14:textId="12B59F02" w:rsidR="00345C58" w:rsidRDefault="0042114A" w:rsidP="00345C58">
      <w:pPr>
        <w:jc w:val="both"/>
        <w:rPr>
          <w:rFonts w:eastAsia="微软雅黑"/>
          <w:color w:val="000000"/>
        </w:rPr>
      </w:pPr>
      <w:r>
        <w:rPr>
          <w:rFonts w:eastAsia="微软雅黑"/>
          <w:color w:val="000000"/>
          <w:lang w:eastAsia="zh-CN"/>
        </w:rPr>
        <w:t>In last meeting, i</w:t>
      </w:r>
      <w:r w:rsidR="00FC09E5">
        <w:rPr>
          <w:rFonts w:eastAsia="微软雅黑"/>
          <w:color w:val="000000"/>
          <w:lang w:eastAsia="zh-CN"/>
        </w:rPr>
        <w:t xml:space="preserve">t </w:t>
      </w:r>
      <w:r w:rsidR="00540764">
        <w:rPr>
          <w:rFonts w:eastAsia="微软雅黑"/>
          <w:color w:val="000000"/>
          <w:lang w:eastAsia="zh-CN"/>
        </w:rPr>
        <w:t>has been</w:t>
      </w:r>
      <w:r w:rsidR="00FC09E5">
        <w:rPr>
          <w:rFonts w:eastAsia="微软雅黑"/>
          <w:color w:val="000000"/>
          <w:lang w:eastAsia="zh-CN"/>
        </w:rPr>
        <w:t xml:space="preserve"> supported to </w:t>
      </w:r>
      <w:r w:rsidR="00345C58">
        <w:rPr>
          <w:rFonts w:eastAsia="微软雅黑"/>
          <w:color w:val="000000"/>
          <w:lang w:eastAsia="zh-CN"/>
        </w:rPr>
        <w:t xml:space="preserve">do </w:t>
      </w:r>
      <w:r w:rsidR="00345C58" w:rsidRPr="007A61DB">
        <w:rPr>
          <w:rFonts w:eastAsia="微软雅黑"/>
          <w:color w:val="000000"/>
        </w:rPr>
        <w:t>separa</w:t>
      </w:r>
      <w:r w:rsidR="00345C58">
        <w:rPr>
          <w:rFonts w:eastAsia="微软雅黑"/>
          <w:color w:val="000000"/>
        </w:rPr>
        <w:t xml:space="preserve">te coding for the two HARQ-ACKs if total number </w:t>
      </w:r>
      <w:r w:rsidR="00345C58" w:rsidRPr="007A61DB">
        <w:rPr>
          <w:rFonts w:eastAsia="微软雅黑"/>
          <w:color w:val="000000"/>
        </w:rPr>
        <w:t>HARQ-ACK bits is more than 2</w:t>
      </w:r>
      <w:r w:rsidR="00345C58">
        <w:rPr>
          <w:rFonts w:eastAsia="微软雅黑"/>
          <w:color w:val="000000"/>
        </w:rPr>
        <w:t xml:space="preserve">. One remaining issue is the </w:t>
      </w:r>
      <w:r>
        <w:rPr>
          <w:rFonts w:eastAsia="微软雅黑"/>
          <w:color w:val="000000"/>
        </w:rPr>
        <w:t xml:space="preserve">available </w:t>
      </w:r>
      <w:proofErr w:type="spellStart"/>
      <w:r w:rsidR="00345C58">
        <w:rPr>
          <w:rFonts w:eastAsia="微软雅黑"/>
          <w:color w:val="000000"/>
        </w:rPr>
        <w:t>coderate</w:t>
      </w:r>
      <w:proofErr w:type="spellEnd"/>
      <w:r w:rsidR="00345C58">
        <w:rPr>
          <w:rFonts w:eastAsia="微软雅黑"/>
          <w:color w:val="000000"/>
        </w:rPr>
        <w:t xml:space="preserve"> determination for the </w:t>
      </w:r>
      <w:r w:rsidR="00345C58" w:rsidRPr="00345C58">
        <w:rPr>
          <w:rFonts w:eastAsia="微软雅黑"/>
          <w:color w:val="000000"/>
        </w:rPr>
        <w:t>LP HARQ-ACK</w:t>
      </w:r>
      <w:r w:rsidR="00345C58">
        <w:rPr>
          <w:rFonts w:eastAsia="微软雅黑"/>
          <w:color w:val="000000"/>
        </w:rPr>
        <w:t xml:space="preserve">. Since the LP HARQ-ACK is multiplexed on HP PUCCH resource, one simple solution is to determine the </w:t>
      </w:r>
      <w:proofErr w:type="spellStart"/>
      <w:r w:rsidR="00345C58">
        <w:rPr>
          <w:rFonts w:eastAsia="微软雅黑"/>
          <w:color w:val="000000"/>
        </w:rPr>
        <w:t>coderate</w:t>
      </w:r>
      <w:proofErr w:type="spellEnd"/>
      <w:r w:rsidR="00345C58">
        <w:rPr>
          <w:rFonts w:eastAsia="微软雅黑"/>
          <w:color w:val="000000"/>
        </w:rPr>
        <w:t xml:space="preserve"> of </w:t>
      </w:r>
      <w:r w:rsidR="00345C58" w:rsidRPr="00345C58">
        <w:rPr>
          <w:rFonts w:eastAsia="微软雅黑"/>
          <w:color w:val="000000"/>
        </w:rPr>
        <w:t>LP HARQ-ACK</w:t>
      </w:r>
      <w:r w:rsidR="00345C58">
        <w:rPr>
          <w:rFonts w:eastAsia="微软雅黑"/>
          <w:color w:val="000000"/>
        </w:rPr>
        <w:t xml:space="preserve"> using the </w:t>
      </w:r>
      <w:proofErr w:type="spellStart"/>
      <w:r w:rsidR="00345C58" w:rsidRPr="00345C58">
        <w:rPr>
          <w:rFonts w:eastAsia="微软雅黑"/>
          <w:i/>
          <w:color w:val="000000"/>
        </w:rPr>
        <w:t>maxcoderate</w:t>
      </w:r>
      <w:proofErr w:type="spellEnd"/>
      <w:r w:rsidR="00345C58">
        <w:rPr>
          <w:rFonts w:eastAsia="微软雅黑"/>
          <w:i/>
          <w:color w:val="000000"/>
        </w:rPr>
        <w:t xml:space="preserve"> </w:t>
      </w:r>
      <w:r w:rsidR="00345C58" w:rsidRPr="00345C58">
        <w:rPr>
          <w:rFonts w:eastAsia="微软雅黑"/>
          <w:color w:val="000000"/>
        </w:rPr>
        <w:t>configured for the LP PUCCH-format index, where the index</w:t>
      </w:r>
      <w:r w:rsidR="00345C58">
        <w:rPr>
          <w:rFonts w:eastAsia="微软雅黑"/>
          <w:color w:val="000000"/>
        </w:rPr>
        <w:t xml:space="preserve"> is associated with HP PUCCH resource that carrying the multiplexed HARQ-ACKs. The other alternative</w:t>
      </w:r>
      <w:r w:rsidR="006A036D">
        <w:rPr>
          <w:rFonts w:eastAsia="微软雅黑"/>
          <w:color w:val="000000"/>
        </w:rPr>
        <w:t xml:space="preserve"> solution</w:t>
      </w:r>
      <w:r w:rsidR="00345C58">
        <w:rPr>
          <w:rFonts w:eastAsia="微软雅黑"/>
          <w:color w:val="000000"/>
        </w:rPr>
        <w:t xml:space="preserve"> is using RRC signalling to configure </w:t>
      </w:r>
      <w:r>
        <w:rPr>
          <w:rFonts w:eastAsia="微软雅黑"/>
          <w:color w:val="000000"/>
        </w:rPr>
        <w:t xml:space="preserve">another </w:t>
      </w:r>
      <w:proofErr w:type="spellStart"/>
      <w:r w:rsidR="00345C58" w:rsidRPr="00345C58">
        <w:rPr>
          <w:rFonts w:eastAsia="微软雅黑"/>
          <w:i/>
          <w:color w:val="000000"/>
        </w:rPr>
        <w:t>maxcoderate</w:t>
      </w:r>
      <w:proofErr w:type="spellEnd"/>
      <w:r w:rsidR="00345C58">
        <w:rPr>
          <w:rFonts w:eastAsia="微软雅黑"/>
          <w:i/>
          <w:color w:val="000000"/>
        </w:rPr>
        <w:t xml:space="preserve"> </w:t>
      </w:r>
      <w:r w:rsidR="00345C58">
        <w:rPr>
          <w:rFonts w:eastAsia="微软雅黑"/>
          <w:color w:val="000000"/>
        </w:rPr>
        <w:t xml:space="preserve">for each HP PUCCH-format. </w:t>
      </w:r>
    </w:p>
    <w:p w14:paraId="0D077ED9" w14:textId="07129853" w:rsidR="005A39CD" w:rsidRPr="00345C58" w:rsidRDefault="005A39CD" w:rsidP="005A39CD">
      <w:pPr>
        <w:jc w:val="both"/>
        <w:rPr>
          <w:rFonts w:eastAsia="微软雅黑"/>
          <w:color w:val="000000"/>
          <w:lang w:eastAsia="zh-CN"/>
        </w:rPr>
      </w:pPr>
      <w:r>
        <w:rPr>
          <w:rFonts w:eastAsia="微软雅黑"/>
          <w:color w:val="000000"/>
          <w:lang w:eastAsia="zh-CN"/>
        </w:rPr>
        <w:t xml:space="preserve">Regarding the FFS </w:t>
      </w:r>
      <w:r w:rsidRPr="005A39CD">
        <w:rPr>
          <w:rFonts w:eastAsia="微软雅黑"/>
          <w:color w:val="000000"/>
          <w:lang w:eastAsia="zh-CN"/>
        </w:rPr>
        <w:t>for HP HARQ-ACK or LP HARQ-ACK of 1-2 bit(s)</w:t>
      </w:r>
      <w:r>
        <w:rPr>
          <w:rFonts w:eastAsia="微软雅黑"/>
          <w:color w:val="000000"/>
          <w:lang w:eastAsia="zh-CN"/>
        </w:rPr>
        <w:t xml:space="preserve">, we think the separate coding can also be applied for a unified solution and </w:t>
      </w:r>
      <w:r w:rsidR="006A036D">
        <w:rPr>
          <w:rFonts w:eastAsia="微软雅黑"/>
          <w:color w:val="000000"/>
          <w:lang w:eastAsia="zh-CN"/>
        </w:rPr>
        <w:t xml:space="preserve">maintain </w:t>
      </w:r>
      <w:r>
        <w:rPr>
          <w:rFonts w:eastAsia="微软雅黑"/>
          <w:color w:val="000000"/>
          <w:lang w:eastAsia="zh-CN"/>
        </w:rPr>
        <w:t>UE encoding complexity. In addition, the performance of separate coding is not worse than joint coding under this case.</w:t>
      </w:r>
    </w:p>
    <w:p w14:paraId="321CE9CA" w14:textId="76FD5927" w:rsidR="001936FD" w:rsidRPr="00EE3A4F" w:rsidRDefault="001936FD" w:rsidP="00EE3A4F">
      <w:pPr>
        <w:pStyle w:val="aff8"/>
        <w:numPr>
          <w:ilvl w:val="0"/>
          <w:numId w:val="25"/>
        </w:numPr>
        <w:ind w:leftChars="0"/>
        <w:jc w:val="both"/>
        <w:rPr>
          <w:rFonts w:eastAsia="宋体"/>
          <w:b/>
          <w:i/>
          <w:lang w:eastAsia="zh-CN"/>
        </w:rPr>
      </w:pPr>
      <w:r>
        <w:rPr>
          <w:rFonts w:eastAsia="宋体"/>
          <w:b/>
          <w:i/>
          <w:lang w:eastAsia="zh-CN"/>
        </w:rPr>
        <w:t xml:space="preserve">For </w:t>
      </w:r>
      <w:r w:rsidRPr="00EE3A4F">
        <w:rPr>
          <w:rFonts w:eastAsia="宋体"/>
          <w:b/>
          <w:i/>
          <w:lang w:eastAsia="zh-CN"/>
        </w:rPr>
        <w:t xml:space="preserve">separate coding </w:t>
      </w:r>
      <w:r>
        <w:rPr>
          <w:rFonts w:eastAsia="宋体"/>
          <w:b/>
          <w:i/>
          <w:lang w:eastAsia="zh-CN"/>
        </w:rPr>
        <w:t>of</w:t>
      </w:r>
      <w:r w:rsidRPr="00EE3A4F">
        <w:rPr>
          <w:rFonts w:eastAsia="宋体"/>
          <w:b/>
          <w:i/>
          <w:lang w:eastAsia="zh-CN"/>
        </w:rPr>
        <w:t xml:space="preserve"> the two HARQ-ACKs</w:t>
      </w:r>
      <w:r>
        <w:rPr>
          <w:rFonts w:eastAsia="宋体"/>
          <w:b/>
          <w:i/>
          <w:lang w:eastAsia="zh-CN"/>
        </w:rPr>
        <w:t xml:space="preserve"> with </w:t>
      </w:r>
      <w:r w:rsidRPr="00EE3A4F">
        <w:rPr>
          <w:rFonts w:eastAsia="宋体"/>
          <w:b/>
          <w:i/>
          <w:lang w:eastAsia="zh-CN"/>
        </w:rPr>
        <w:t>HARQ-ACK bits being more than 2</w:t>
      </w:r>
      <w:r>
        <w:rPr>
          <w:rFonts w:eastAsia="宋体"/>
          <w:b/>
          <w:i/>
          <w:lang w:eastAsia="zh-CN"/>
        </w:rPr>
        <w:t xml:space="preserve">, the max </w:t>
      </w:r>
      <w:proofErr w:type="spellStart"/>
      <w:r>
        <w:rPr>
          <w:rFonts w:eastAsia="宋体"/>
          <w:b/>
          <w:i/>
          <w:lang w:eastAsia="zh-CN"/>
        </w:rPr>
        <w:t>coderates</w:t>
      </w:r>
      <w:proofErr w:type="spellEnd"/>
      <w:r>
        <w:rPr>
          <w:rFonts w:eastAsia="宋体"/>
          <w:b/>
          <w:i/>
          <w:lang w:eastAsia="zh-CN"/>
        </w:rPr>
        <w:t xml:space="preserve"> f</w:t>
      </w:r>
      <w:r>
        <w:rPr>
          <w:rFonts w:eastAsia="宋体" w:hint="eastAsia"/>
          <w:b/>
          <w:i/>
          <w:lang w:eastAsia="zh-CN"/>
        </w:rPr>
        <w:t xml:space="preserve">or </w:t>
      </w:r>
      <w:r>
        <w:rPr>
          <w:rFonts w:eastAsia="宋体"/>
          <w:b/>
          <w:i/>
          <w:lang w:eastAsia="zh-CN"/>
        </w:rPr>
        <w:t>HP and LP HARQ-ACK can be different.</w:t>
      </w:r>
    </w:p>
    <w:p w14:paraId="49BAA813" w14:textId="1C9EE684" w:rsidR="00345C58" w:rsidRDefault="005A39CD" w:rsidP="005A39CD">
      <w:pPr>
        <w:pStyle w:val="aff8"/>
        <w:numPr>
          <w:ilvl w:val="0"/>
          <w:numId w:val="25"/>
        </w:numPr>
        <w:ind w:leftChars="0"/>
        <w:jc w:val="both"/>
        <w:rPr>
          <w:rFonts w:eastAsia="微软雅黑"/>
          <w:color w:val="000000"/>
          <w:lang w:eastAsia="zh-CN"/>
        </w:rPr>
      </w:pPr>
      <w:r>
        <w:rPr>
          <w:rFonts w:eastAsia="宋体"/>
          <w:b/>
          <w:i/>
          <w:lang w:eastAsia="zh-CN"/>
        </w:rPr>
        <w:t xml:space="preserve">Support separate coding if </w:t>
      </w:r>
      <w:r w:rsidRPr="005A39CD">
        <w:rPr>
          <w:rFonts w:eastAsia="宋体"/>
          <w:b/>
          <w:i/>
          <w:lang w:eastAsia="zh-CN"/>
        </w:rPr>
        <w:t xml:space="preserve">HP HARQ-ACK or LP HARQ-ACK </w:t>
      </w:r>
      <w:r>
        <w:rPr>
          <w:rFonts w:eastAsia="宋体"/>
          <w:b/>
          <w:i/>
          <w:lang w:eastAsia="zh-CN"/>
        </w:rPr>
        <w:t>is of</w:t>
      </w:r>
      <w:r w:rsidRPr="005A39CD">
        <w:rPr>
          <w:rFonts w:eastAsia="宋体"/>
          <w:b/>
          <w:i/>
          <w:lang w:eastAsia="zh-CN"/>
        </w:rPr>
        <w:t xml:space="preserve"> 1-2 bit</w:t>
      </w:r>
      <w:r>
        <w:rPr>
          <w:rFonts w:eastAsia="宋体"/>
          <w:b/>
          <w:i/>
          <w:lang w:eastAsia="zh-CN"/>
        </w:rPr>
        <w:t>.</w:t>
      </w:r>
    </w:p>
    <w:p w14:paraId="49464A76" w14:textId="77777777" w:rsidR="00345C58" w:rsidRDefault="00345C58" w:rsidP="00355F5C">
      <w:pPr>
        <w:spacing w:after="0"/>
        <w:jc w:val="both"/>
        <w:rPr>
          <w:rFonts w:eastAsia="微软雅黑"/>
          <w:color w:val="000000"/>
          <w:lang w:eastAsia="zh-CN"/>
        </w:rPr>
      </w:pPr>
    </w:p>
    <w:p w14:paraId="54A528FB" w14:textId="59CCBD0B" w:rsidR="006B4BF3" w:rsidRDefault="004146C8" w:rsidP="00B8409A">
      <w:pPr>
        <w:jc w:val="both"/>
        <w:rPr>
          <w:rFonts w:eastAsia="微软雅黑"/>
          <w:color w:val="000000"/>
        </w:rPr>
      </w:pPr>
      <w:r>
        <w:lastRenderedPageBreak/>
        <w:t xml:space="preserve">It has been agreed to </w:t>
      </w:r>
      <w:r w:rsidRPr="004146C8">
        <w:t>u</w:t>
      </w:r>
      <w:r w:rsidRPr="00F869BA">
        <w:t xml:space="preserve">se a PUCCH resource in the second </w:t>
      </w:r>
      <w:r w:rsidRPr="00F869BA">
        <w:rPr>
          <w:iCs/>
        </w:rPr>
        <w:t>PUCCH-</w:t>
      </w:r>
      <w:proofErr w:type="spellStart"/>
      <w:r w:rsidRPr="00F869BA">
        <w:rPr>
          <w:iCs/>
        </w:rPr>
        <w:t>Config</w:t>
      </w:r>
      <w:proofErr w:type="spellEnd"/>
      <w:r w:rsidRPr="004146C8">
        <w:rPr>
          <w:iCs/>
        </w:rPr>
        <w:t xml:space="preserve"> </w:t>
      </w:r>
      <w:r w:rsidRPr="00F869BA">
        <w:rPr>
          <w:rFonts w:eastAsia="微软雅黑"/>
          <w:color w:val="000000"/>
        </w:rPr>
        <w:t>for multiplexing a HP</w:t>
      </w:r>
      <w:r>
        <w:rPr>
          <w:rFonts w:eastAsia="微软雅黑"/>
          <w:color w:val="000000"/>
        </w:rPr>
        <w:t xml:space="preserve"> </w:t>
      </w:r>
      <w:r w:rsidRPr="00F869BA">
        <w:rPr>
          <w:rFonts w:eastAsia="微软雅黑"/>
          <w:color w:val="000000"/>
        </w:rPr>
        <w:t>HARQ-ACK and a</w:t>
      </w:r>
      <w:r>
        <w:rPr>
          <w:rFonts w:eastAsia="微软雅黑"/>
          <w:color w:val="000000"/>
        </w:rPr>
        <w:t xml:space="preserve"> </w:t>
      </w:r>
      <w:r w:rsidRPr="004146C8">
        <w:rPr>
          <w:rFonts w:eastAsia="微软雅黑"/>
          <w:color w:val="000000"/>
        </w:rPr>
        <w:t>LP</w:t>
      </w:r>
      <w:r>
        <w:rPr>
          <w:rFonts w:eastAsia="微软雅黑"/>
          <w:color w:val="000000"/>
        </w:rPr>
        <w:t xml:space="preserve"> </w:t>
      </w:r>
      <w:r w:rsidRPr="00F869BA">
        <w:rPr>
          <w:rFonts w:eastAsia="微软雅黑"/>
          <w:color w:val="000000"/>
        </w:rPr>
        <w:t>HARQ-ACK into a PUCCH in R17</w:t>
      </w:r>
      <w:r>
        <w:rPr>
          <w:rFonts w:eastAsia="微软雅黑"/>
          <w:color w:val="000000"/>
        </w:rPr>
        <w:t xml:space="preserve">. </w:t>
      </w:r>
      <w:r w:rsidRPr="004146C8">
        <w:rPr>
          <w:rFonts w:eastAsia="微软雅黑"/>
          <w:color w:val="000000"/>
        </w:rPr>
        <w:t xml:space="preserve"> </w:t>
      </w:r>
      <w:r>
        <w:rPr>
          <w:rFonts w:eastAsia="微软雅黑"/>
          <w:color w:val="000000"/>
        </w:rPr>
        <w:t>I</w:t>
      </w:r>
      <w:r w:rsidR="00540764">
        <w:rPr>
          <w:rFonts w:eastAsia="微软雅黑"/>
          <w:color w:val="000000"/>
        </w:rPr>
        <w:t xml:space="preserve">n order to have a unified solution, </w:t>
      </w:r>
      <w:r w:rsidR="005B558C">
        <w:rPr>
          <w:rFonts w:eastAsia="微软雅黑"/>
          <w:color w:val="000000"/>
        </w:rPr>
        <w:t xml:space="preserve">it is reasonable to also support to multiplex on the HP PUCCH resources </w:t>
      </w:r>
      <w:r w:rsidR="007128F9">
        <w:rPr>
          <w:rFonts w:eastAsia="微软雅黑"/>
          <w:color w:val="000000"/>
        </w:rPr>
        <w:t>if</w:t>
      </w:r>
      <w:r w:rsidR="005B558C">
        <w:rPr>
          <w:rFonts w:eastAsia="微软雅黑"/>
          <w:color w:val="000000"/>
        </w:rPr>
        <w:t xml:space="preserve"> a 1 bit LP HARQ-ACK overlaps with a 1 bit HP HARQ-ACK.</w:t>
      </w:r>
      <w:r>
        <w:rPr>
          <w:rFonts w:eastAsia="微软雅黑"/>
          <w:color w:val="000000"/>
        </w:rPr>
        <w:t xml:space="preserve"> A problem may exist</w:t>
      </w:r>
      <w:r w:rsidR="001F44D6">
        <w:rPr>
          <w:rFonts w:eastAsia="微软雅黑"/>
          <w:color w:val="000000"/>
        </w:rPr>
        <w:t xml:space="preserve"> </w:t>
      </w:r>
      <w:r>
        <w:rPr>
          <w:rFonts w:eastAsia="微软雅黑"/>
          <w:color w:val="000000"/>
        </w:rPr>
        <w:t>i</w:t>
      </w:r>
      <w:r w:rsidR="001F44D6">
        <w:rPr>
          <w:rFonts w:eastAsia="微软雅黑"/>
          <w:color w:val="000000"/>
        </w:rPr>
        <w:t>f the HP PF1 is applied for multiplexing, the decoding performance may decrease since the modulation order increases from BPSK to QPSK</w:t>
      </w:r>
      <w:r w:rsidR="00F73B0F">
        <w:rPr>
          <w:rFonts w:eastAsia="微软雅黑"/>
          <w:color w:val="000000"/>
        </w:rPr>
        <w:t xml:space="preserve">, </w:t>
      </w:r>
      <w:r>
        <w:rPr>
          <w:rFonts w:eastAsia="微软雅黑"/>
          <w:color w:val="000000"/>
        </w:rPr>
        <w:t xml:space="preserve">but </w:t>
      </w:r>
      <w:r w:rsidR="00F73B0F">
        <w:rPr>
          <w:rFonts w:eastAsia="微软雅黑"/>
          <w:color w:val="000000"/>
        </w:rPr>
        <w:t xml:space="preserve">a power boosting can be used to compensate the performance loss. </w:t>
      </w:r>
    </w:p>
    <w:p w14:paraId="77B8006A" w14:textId="6A822711" w:rsidR="006B4BF3" w:rsidRDefault="00AC117F" w:rsidP="006B4BF3">
      <w:pPr>
        <w:pStyle w:val="aff8"/>
        <w:numPr>
          <w:ilvl w:val="0"/>
          <w:numId w:val="25"/>
        </w:numPr>
        <w:ind w:leftChars="0"/>
        <w:jc w:val="both"/>
        <w:rPr>
          <w:rFonts w:eastAsia="宋体"/>
          <w:b/>
          <w:i/>
          <w:lang w:eastAsia="zh-CN"/>
        </w:rPr>
      </w:pPr>
      <w:r>
        <w:rPr>
          <w:rFonts w:eastAsia="宋体"/>
          <w:b/>
          <w:i/>
          <w:lang w:eastAsia="zh-CN"/>
        </w:rPr>
        <w:t>S</w:t>
      </w:r>
      <w:r w:rsidR="005B558C" w:rsidRPr="005B558C">
        <w:rPr>
          <w:rFonts w:eastAsia="宋体"/>
          <w:b/>
          <w:i/>
          <w:lang w:eastAsia="zh-CN"/>
        </w:rPr>
        <w:t>upport to multiplex on the HP PUCCH resources if a 1 bit LP HARQ-ACK overlaps with a 1 bit HP HARQ-ACK</w:t>
      </w:r>
      <w:r w:rsidR="00F869BA">
        <w:rPr>
          <w:rFonts w:eastAsia="宋体"/>
          <w:b/>
          <w:i/>
          <w:lang w:eastAsia="zh-CN"/>
        </w:rPr>
        <w:t>.</w:t>
      </w:r>
    </w:p>
    <w:p w14:paraId="197B4FC9" w14:textId="63E64FED" w:rsidR="00CA43B5" w:rsidRDefault="006B4BF3" w:rsidP="006B4BF3">
      <w:pPr>
        <w:pStyle w:val="aff8"/>
        <w:numPr>
          <w:ilvl w:val="0"/>
          <w:numId w:val="30"/>
        </w:numPr>
        <w:spacing w:after="0"/>
        <w:ind w:leftChars="0"/>
        <w:rPr>
          <w:b/>
          <w:bCs/>
          <w:lang w:val="en-US" w:eastAsia="zh-CN"/>
        </w:rPr>
      </w:pPr>
      <w:r>
        <w:rPr>
          <w:b/>
          <w:bCs/>
          <w:lang w:val="en-US" w:eastAsia="zh-CN"/>
        </w:rPr>
        <w:t>E</w:t>
      </w:r>
      <w:r w:rsidRPr="006B4BF3">
        <w:rPr>
          <w:b/>
          <w:bCs/>
          <w:lang w:val="en-US" w:eastAsia="zh-CN"/>
        </w:rPr>
        <w:t>nable/disable multiplexing of PUCCH</w:t>
      </w:r>
    </w:p>
    <w:p w14:paraId="64B5CE09" w14:textId="32B70053" w:rsidR="00D145C0" w:rsidRPr="00965F7E" w:rsidRDefault="00D145C0" w:rsidP="00B3387B">
      <w:pPr>
        <w:pStyle w:val="xxmsolistparagraph"/>
        <w:spacing w:line="315" w:lineRule="atLeast"/>
        <w:textAlignment w:val="baseline"/>
        <w:rPr>
          <w:rFonts w:ascii="Times New Roman" w:eastAsia="微软雅黑" w:hAnsi="Times New Roman" w:cs="Times New Roman"/>
          <w:color w:val="000000"/>
          <w:sz w:val="21"/>
          <w:szCs w:val="21"/>
        </w:rPr>
      </w:pPr>
      <w:bookmarkStart w:id="8" w:name="OLE_LINK2"/>
    </w:p>
    <w:p w14:paraId="2DAE201D" w14:textId="04A77EC8" w:rsidR="00D145C0" w:rsidRDefault="00D145C0" w:rsidP="00D145C0">
      <w:pPr>
        <w:jc w:val="both"/>
        <w:rPr>
          <w:rFonts w:eastAsia="微软雅黑"/>
          <w:color w:val="000000"/>
        </w:rPr>
      </w:pPr>
      <w:r>
        <w:rPr>
          <w:rFonts w:eastAsia="微软雅黑"/>
          <w:color w:val="000000"/>
        </w:rPr>
        <w:t xml:space="preserve">For a </w:t>
      </w:r>
      <w:r w:rsidRPr="005240FC">
        <w:rPr>
          <w:rFonts w:eastAsia="微软雅黑"/>
          <w:color w:val="000000"/>
        </w:rPr>
        <w:t>mechanism to enable/disable the multiplexing</w:t>
      </w:r>
      <w:r>
        <w:rPr>
          <w:rFonts w:eastAsia="微软雅黑"/>
          <w:color w:val="000000"/>
        </w:rPr>
        <w:t xml:space="preserve"> between PUCCHs, compared with the semi-static RRC </w:t>
      </w:r>
      <w:r>
        <w:rPr>
          <w:rFonts w:eastAsia="微软雅黑" w:hint="eastAsia"/>
          <w:color w:val="000000"/>
        </w:rPr>
        <w:t>con</w:t>
      </w:r>
      <w:r>
        <w:rPr>
          <w:rFonts w:eastAsia="微软雅黑"/>
          <w:color w:val="000000"/>
        </w:rPr>
        <w:t xml:space="preserve">figuration, dynamically indication </w:t>
      </w:r>
      <w:r w:rsidR="00F869BA">
        <w:rPr>
          <w:rFonts w:eastAsia="微软雅黑"/>
          <w:color w:val="000000"/>
        </w:rPr>
        <w:t xml:space="preserve">via </w:t>
      </w:r>
      <w:r>
        <w:rPr>
          <w:rFonts w:eastAsia="微软雅黑"/>
          <w:color w:val="000000"/>
        </w:rPr>
        <w:t xml:space="preserve">DCI </w:t>
      </w:r>
      <w:r w:rsidR="00F869BA">
        <w:rPr>
          <w:rFonts w:eastAsia="微软雅黑"/>
          <w:color w:val="000000"/>
        </w:rPr>
        <w:t xml:space="preserve">may have </w:t>
      </w:r>
      <w:r w:rsidR="00B3387B">
        <w:rPr>
          <w:rFonts w:eastAsia="微软雅黑"/>
          <w:color w:val="000000"/>
        </w:rPr>
        <w:t>DCI miss detection problems</w:t>
      </w:r>
      <w:r>
        <w:rPr>
          <w:rFonts w:eastAsia="微软雅黑"/>
          <w:color w:val="000000"/>
        </w:rPr>
        <w:t xml:space="preserve"> and </w:t>
      </w:r>
      <w:r w:rsidR="00F869BA">
        <w:rPr>
          <w:rFonts w:eastAsia="微软雅黑"/>
          <w:color w:val="000000"/>
        </w:rPr>
        <w:t>is not</w:t>
      </w:r>
      <w:r>
        <w:rPr>
          <w:rFonts w:eastAsia="微软雅黑"/>
          <w:color w:val="000000"/>
        </w:rPr>
        <w:t xml:space="preserve"> feasible for</w:t>
      </w:r>
      <w:r w:rsidR="00B3387B">
        <w:rPr>
          <w:rFonts w:eastAsia="微软雅黑"/>
          <w:color w:val="000000"/>
        </w:rPr>
        <w:t xml:space="preserve"> </w:t>
      </w:r>
      <w:r w:rsidR="00B3387B">
        <w:rPr>
          <w:rFonts w:eastAsia="宋体"/>
          <w:lang w:eastAsia="zh-CN"/>
        </w:rPr>
        <w:t>semi-static PUCCHs such as</w:t>
      </w:r>
      <w:r>
        <w:rPr>
          <w:rFonts w:eastAsia="微软雅黑"/>
          <w:color w:val="000000"/>
        </w:rPr>
        <w:t xml:space="preserve"> SPS</w:t>
      </w:r>
      <w:r w:rsidR="00B3387B">
        <w:rPr>
          <w:rFonts w:eastAsia="微软雅黑"/>
          <w:color w:val="000000"/>
        </w:rPr>
        <w:t xml:space="preserve"> HARQ-ACK</w:t>
      </w:r>
      <w:r>
        <w:rPr>
          <w:rFonts w:eastAsia="微软雅黑"/>
          <w:color w:val="000000"/>
        </w:rPr>
        <w:t xml:space="preserve"> transmission. So we support to use semi-static RRC </w:t>
      </w:r>
      <w:r>
        <w:rPr>
          <w:rFonts w:eastAsia="微软雅黑" w:hint="eastAsia"/>
          <w:color w:val="000000"/>
        </w:rPr>
        <w:t>con</w:t>
      </w:r>
      <w:r>
        <w:rPr>
          <w:rFonts w:eastAsia="微软雅黑"/>
          <w:color w:val="000000"/>
        </w:rPr>
        <w:t xml:space="preserve">figuration at least. </w:t>
      </w:r>
      <w:r w:rsidR="00B70C5D">
        <w:rPr>
          <w:rFonts w:eastAsia="微软雅黑"/>
          <w:color w:val="000000"/>
        </w:rPr>
        <w:t>In addition,</w:t>
      </w:r>
      <w:r w:rsidR="00F869BA">
        <w:rPr>
          <w:rFonts w:eastAsia="微软雅黑"/>
          <w:color w:val="000000"/>
        </w:rPr>
        <w:t xml:space="preserve"> f</w:t>
      </w:r>
      <w:r w:rsidR="00231568">
        <w:rPr>
          <w:rFonts w:eastAsia="微软雅黑"/>
          <w:color w:val="000000"/>
        </w:rPr>
        <w:t>or some urgent URLLC traffics, disabling multiplexing can avoid the negative affect from the LP HARQ-ACK,</w:t>
      </w:r>
      <w:r w:rsidR="00F869BA">
        <w:rPr>
          <w:rFonts w:eastAsia="微软雅黑"/>
          <w:color w:val="000000"/>
        </w:rPr>
        <w:t xml:space="preserve"> </w:t>
      </w:r>
      <w:r w:rsidR="006A036D">
        <w:rPr>
          <w:rFonts w:eastAsia="微软雅黑"/>
          <w:color w:val="000000"/>
        </w:rPr>
        <w:t xml:space="preserve">thus </w:t>
      </w:r>
      <w:r w:rsidR="00A5435E">
        <w:rPr>
          <w:rFonts w:eastAsia="微软雅黑"/>
          <w:color w:val="000000"/>
        </w:rPr>
        <w:t>supporting</w:t>
      </w:r>
      <w:r w:rsidR="00F869BA">
        <w:rPr>
          <w:rFonts w:eastAsia="微软雅黑"/>
          <w:color w:val="000000"/>
        </w:rPr>
        <w:t xml:space="preserve"> a more flexible switch between </w:t>
      </w:r>
      <w:r w:rsidR="00F869BA" w:rsidRPr="005240FC">
        <w:rPr>
          <w:rFonts w:eastAsia="微软雅黑"/>
          <w:color w:val="000000"/>
        </w:rPr>
        <w:t>enable</w:t>
      </w:r>
      <w:r w:rsidR="00F869BA">
        <w:rPr>
          <w:rFonts w:eastAsia="微软雅黑"/>
          <w:color w:val="000000"/>
        </w:rPr>
        <w:t xml:space="preserve"> and </w:t>
      </w:r>
      <w:r w:rsidR="00F869BA" w:rsidRPr="005240FC">
        <w:rPr>
          <w:rFonts w:eastAsia="微软雅黑"/>
          <w:color w:val="000000"/>
        </w:rPr>
        <w:t>disable</w:t>
      </w:r>
      <w:r w:rsidR="00F869BA">
        <w:rPr>
          <w:rFonts w:eastAsia="微软雅黑"/>
          <w:color w:val="000000"/>
        </w:rPr>
        <w:t xml:space="preserve"> function </w:t>
      </w:r>
      <w:r w:rsidR="006A036D">
        <w:rPr>
          <w:rFonts w:eastAsia="微软雅黑"/>
          <w:color w:val="000000"/>
        </w:rPr>
        <w:t>may be</w:t>
      </w:r>
      <w:r w:rsidR="00F869BA">
        <w:rPr>
          <w:rFonts w:eastAsia="微软雅黑"/>
          <w:color w:val="000000"/>
        </w:rPr>
        <w:t xml:space="preserve"> needed. So</w:t>
      </w:r>
      <w:r w:rsidR="00231568">
        <w:rPr>
          <w:rFonts w:eastAsia="微软雅黑"/>
          <w:color w:val="000000"/>
        </w:rPr>
        <w:t xml:space="preserve"> </w:t>
      </w:r>
      <w:r w:rsidR="00231568">
        <w:rPr>
          <w:rFonts w:eastAsiaTheme="minorEastAsia" w:hint="eastAsia"/>
          <w:lang w:eastAsia="zh-CN"/>
        </w:rPr>
        <w:t>RRC+DCI-based enabling/disabling</w:t>
      </w:r>
      <w:r w:rsidR="00F869BA">
        <w:rPr>
          <w:rFonts w:eastAsiaTheme="minorEastAsia"/>
          <w:lang w:eastAsia="zh-CN"/>
        </w:rPr>
        <w:t xml:space="preserve"> method</w:t>
      </w:r>
      <w:r w:rsidR="00231568">
        <w:rPr>
          <w:rFonts w:eastAsiaTheme="minorEastAsia"/>
          <w:lang w:eastAsia="zh-CN"/>
        </w:rPr>
        <w:t xml:space="preserve"> can be considered as an optional feature. </w:t>
      </w:r>
    </w:p>
    <w:p w14:paraId="6F50B104" w14:textId="5014FA56" w:rsidR="00231568" w:rsidRDefault="00D145C0" w:rsidP="009D7F18">
      <w:pPr>
        <w:pStyle w:val="aff8"/>
        <w:numPr>
          <w:ilvl w:val="0"/>
          <w:numId w:val="25"/>
        </w:numPr>
        <w:ind w:leftChars="0"/>
        <w:jc w:val="both"/>
        <w:rPr>
          <w:rFonts w:eastAsia="宋体"/>
          <w:b/>
          <w:i/>
          <w:lang w:eastAsia="zh-CN"/>
        </w:rPr>
      </w:pPr>
      <w:bookmarkStart w:id="9" w:name="OLE_LINK37"/>
      <w:bookmarkEnd w:id="8"/>
      <w:r w:rsidRPr="00533727">
        <w:rPr>
          <w:rFonts w:eastAsia="宋体"/>
          <w:b/>
          <w:i/>
          <w:lang w:eastAsia="zh-CN"/>
        </w:rPr>
        <w:t>For multiplexing a high-priority (HP) HARQ-ACK and a low-priority (LP) HARQ-ACK into a PUCCH</w:t>
      </w:r>
      <w:r>
        <w:rPr>
          <w:rFonts w:eastAsia="宋体"/>
          <w:b/>
          <w:i/>
          <w:lang w:eastAsia="zh-CN"/>
        </w:rPr>
        <w:t>,</w:t>
      </w:r>
      <w:r w:rsidRPr="00533727">
        <w:rPr>
          <w:rFonts w:eastAsia="宋体"/>
          <w:b/>
          <w:i/>
          <w:lang w:eastAsia="zh-CN"/>
        </w:rPr>
        <w:t xml:space="preserve"> </w:t>
      </w:r>
      <w:r>
        <w:rPr>
          <w:rFonts w:eastAsia="宋体"/>
          <w:b/>
          <w:i/>
          <w:lang w:eastAsia="zh-CN"/>
        </w:rPr>
        <w:t xml:space="preserve">support RRC configuration </w:t>
      </w:r>
      <w:r w:rsidRPr="00B75B49">
        <w:rPr>
          <w:rFonts w:eastAsia="宋体"/>
          <w:b/>
          <w:i/>
          <w:lang w:eastAsia="zh-CN"/>
        </w:rPr>
        <w:t>to enable/disable the multiplexing</w:t>
      </w:r>
      <w:r>
        <w:rPr>
          <w:rFonts w:eastAsia="宋体"/>
          <w:b/>
          <w:i/>
          <w:lang w:eastAsia="zh-CN"/>
        </w:rPr>
        <w:t xml:space="preserve"> as a baseline.</w:t>
      </w:r>
      <w:r w:rsidR="00231568">
        <w:rPr>
          <w:rFonts w:eastAsia="宋体"/>
          <w:b/>
          <w:i/>
          <w:lang w:eastAsia="zh-CN"/>
        </w:rPr>
        <w:t xml:space="preserve"> </w:t>
      </w:r>
      <w:r w:rsidR="00231568" w:rsidRPr="00231568">
        <w:rPr>
          <w:rFonts w:eastAsia="宋体" w:hint="eastAsia"/>
          <w:b/>
          <w:i/>
          <w:lang w:eastAsia="zh-CN"/>
        </w:rPr>
        <w:t>RRC+DCI-based enabling/disabling</w:t>
      </w:r>
      <w:r w:rsidR="00231568" w:rsidRPr="00231568">
        <w:rPr>
          <w:rFonts w:eastAsia="宋体"/>
          <w:b/>
          <w:i/>
          <w:lang w:eastAsia="zh-CN"/>
        </w:rPr>
        <w:t xml:space="preserve"> </w:t>
      </w:r>
      <w:r w:rsidR="00F869BA" w:rsidRPr="00F869BA">
        <w:rPr>
          <w:rFonts w:eastAsia="宋体"/>
          <w:b/>
          <w:i/>
          <w:lang w:eastAsia="zh-CN"/>
        </w:rPr>
        <w:t xml:space="preserve">method </w:t>
      </w:r>
      <w:r w:rsidR="00231568" w:rsidRPr="00231568">
        <w:rPr>
          <w:rFonts w:eastAsia="宋体"/>
          <w:b/>
          <w:i/>
          <w:lang w:eastAsia="zh-CN"/>
        </w:rPr>
        <w:t xml:space="preserve">can be considered as an optional feature. </w:t>
      </w:r>
    </w:p>
    <w:bookmarkEnd w:id="9"/>
    <w:p w14:paraId="43A7E601" w14:textId="0636DC04" w:rsidR="009D7F18" w:rsidRDefault="009D7F18" w:rsidP="009D7F18">
      <w:pPr>
        <w:jc w:val="both"/>
        <w:rPr>
          <w:rFonts w:eastAsia="宋体"/>
          <w:b/>
          <w:i/>
          <w:lang w:eastAsia="zh-CN"/>
        </w:rPr>
      </w:pPr>
    </w:p>
    <w:p w14:paraId="6288E468" w14:textId="77777777" w:rsidR="005E5E69" w:rsidRPr="00CA43B5" w:rsidRDefault="005E5E69" w:rsidP="005E5E69">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verlapping between high priority SR and low priority HARQ-ACK.</w:t>
      </w:r>
    </w:p>
    <w:p w14:paraId="38AF4725" w14:textId="77777777" w:rsidR="005E5E69" w:rsidRDefault="005E5E69" w:rsidP="005E5E69">
      <w:pPr>
        <w:spacing w:after="0"/>
        <w:rPr>
          <w:rFonts w:eastAsia="宋体"/>
          <w:b/>
          <w:bCs/>
          <w:lang w:val="en-US" w:eastAsia="zh-CN"/>
        </w:rPr>
      </w:pPr>
    </w:p>
    <w:p w14:paraId="3749165B" w14:textId="77777777" w:rsidR="005E5E69" w:rsidRDefault="005E5E69" w:rsidP="005E5E69">
      <w:pPr>
        <w:spacing w:after="0"/>
      </w:pPr>
      <w:r w:rsidRPr="00062EA7">
        <w:t>When a PUCCH carrying HP SR with PF0 overlaps with a PUCCH carrying LP HARQ-ACK with PF0</w:t>
      </w:r>
      <w:r>
        <w:t>, a following proposal was given in the last meeting:</w:t>
      </w:r>
    </w:p>
    <w:p w14:paraId="09EB7894" w14:textId="77777777" w:rsidR="005E5E69" w:rsidRPr="00062EA7" w:rsidRDefault="005E5E69" w:rsidP="005E5E69">
      <w:pPr>
        <w:spacing w:after="0"/>
        <w:rPr>
          <w:rFonts w:eastAsia="宋体"/>
          <w:b/>
          <w:bCs/>
          <w:lang w:val="en-US" w:eastAsia="zh-CN"/>
        </w:rPr>
      </w:pPr>
    </w:p>
    <w:p w14:paraId="297D7F3D" w14:textId="77777777" w:rsidR="005E5E69" w:rsidRPr="00062EA7" w:rsidRDefault="005E5E69" w:rsidP="005E5E69">
      <w:pPr>
        <w:jc w:val="both"/>
        <w:rPr>
          <w:i/>
        </w:rPr>
      </w:pPr>
      <w:r w:rsidRPr="00062EA7">
        <w:rPr>
          <w:i/>
        </w:rPr>
        <w:t>When a PUCCH carrying HP SR with PF0 overlaps with a PUCCH carrying LP HARQ-ACK with PF0,</w:t>
      </w:r>
      <w:r w:rsidRPr="00062EA7">
        <w:rPr>
          <w:rFonts w:eastAsiaTheme="minorEastAsia" w:hint="eastAsia"/>
          <w:i/>
          <w:lang w:eastAsia="zh-CN"/>
        </w:rPr>
        <w:t xml:space="preserve"> down-select</w:t>
      </w:r>
      <w:r w:rsidRPr="00062EA7">
        <w:rPr>
          <w:i/>
        </w:rPr>
        <w:t xml:space="preserve"> the following options:</w:t>
      </w:r>
    </w:p>
    <w:p w14:paraId="4E8706D9" w14:textId="77777777" w:rsidR="005E5E69" w:rsidRPr="00062EA7" w:rsidRDefault="005E5E69" w:rsidP="005E5E69">
      <w:pPr>
        <w:pStyle w:val="aff8"/>
        <w:numPr>
          <w:ilvl w:val="0"/>
          <w:numId w:val="34"/>
        </w:numPr>
        <w:overflowPunct w:val="0"/>
        <w:autoSpaceDE w:val="0"/>
        <w:autoSpaceDN w:val="0"/>
        <w:adjustRightInd w:val="0"/>
        <w:ind w:leftChars="0"/>
        <w:contextualSpacing/>
        <w:textAlignment w:val="baseline"/>
        <w:rPr>
          <w:i/>
        </w:rPr>
      </w:pPr>
      <w:r w:rsidRPr="00062EA7">
        <w:rPr>
          <w:i/>
        </w:rPr>
        <w:t>Opt.1</w:t>
      </w:r>
      <w:r w:rsidRPr="00062EA7">
        <w:rPr>
          <w:rFonts w:eastAsiaTheme="minorEastAsia" w:hint="eastAsia"/>
          <w:i/>
          <w:lang w:eastAsia="zh-CN"/>
        </w:rPr>
        <w:t>b</w:t>
      </w:r>
      <w:r w:rsidRPr="00062EA7">
        <w:rPr>
          <w:i/>
        </w:rPr>
        <w:t>: The positive SR and HARQ-ACK are multiplexed and transmitted on the SR resource.</w:t>
      </w:r>
      <w:r w:rsidRPr="00062EA7">
        <w:rPr>
          <w:rFonts w:eastAsiaTheme="minorEastAsia" w:hint="eastAsia"/>
          <w:i/>
          <w:lang w:eastAsia="zh-CN"/>
        </w:rPr>
        <w:t xml:space="preserve"> </w:t>
      </w:r>
      <w:r w:rsidRPr="00062EA7">
        <w:rPr>
          <w:i/>
        </w:rPr>
        <w:t>For negative SR, the UE transmit only HARQ-ACK on the HARQ-ACK resource.</w:t>
      </w:r>
    </w:p>
    <w:p w14:paraId="2D1E9BCF" w14:textId="77777777" w:rsidR="005E5E69" w:rsidRPr="00062EA7" w:rsidRDefault="005E5E69" w:rsidP="005E5E69">
      <w:pPr>
        <w:pStyle w:val="aff8"/>
        <w:numPr>
          <w:ilvl w:val="0"/>
          <w:numId w:val="34"/>
        </w:numPr>
        <w:overflowPunct w:val="0"/>
        <w:autoSpaceDE w:val="0"/>
        <w:autoSpaceDN w:val="0"/>
        <w:adjustRightInd w:val="0"/>
        <w:ind w:leftChars="0"/>
        <w:contextualSpacing/>
        <w:textAlignment w:val="baseline"/>
        <w:rPr>
          <w:i/>
        </w:rPr>
      </w:pPr>
      <w:r w:rsidRPr="00062EA7">
        <w:rPr>
          <w:i/>
        </w:rPr>
        <w:t>Opt.2</w:t>
      </w:r>
      <w:r w:rsidRPr="00062EA7">
        <w:rPr>
          <w:rFonts w:eastAsiaTheme="minorEastAsia" w:hint="eastAsia"/>
          <w:i/>
          <w:lang w:eastAsia="zh-CN"/>
        </w:rPr>
        <w:t>c</w:t>
      </w:r>
      <w:r w:rsidRPr="00062EA7">
        <w:rPr>
          <w:i/>
        </w:rPr>
        <w:t>: If SR is positive, SR is multiplexed on HARQ-ACK resource in the same way as Rel-15. If SR is negative, transmit only HARQ-ACK on HARQ-ACK resource.</w:t>
      </w:r>
    </w:p>
    <w:p w14:paraId="0A4C1A09" w14:textId="77777777" w:rsidR="005E5E69" w:rsidRPr="00062EA7" w:rsidRDefault="005E5E69" w:rsidP="005E5E69">
      <w:pPr>
        <w:pStyle w:val="aff8"/>
        <w:numPr>
          <w:ilvl w:val="0"/>
          <w:numId w:val="34"/>
        </w:numPr>
        <w:overflowPunct w:val="0"/>
        <w:autoSpaceDE w:val="0"/>
        <w:autoSpaceDN w:val="0"/>
        <w:adjustRightInd w:val="0"/>
        <w:ind w:leftChars="0"/>
        <w:contextualSpacing/>
        <w:textAlignment w:val="baseline"/>
        <w:rPr>
          <w:i/>
        </w:rPr>
      </w:pPr>
      <w:r w:rsidRPr="00062EA7">
        <w:rPr>
          <w:i/>
        </w:rPr>
        <w:t>Opt.3: No enhancement over Rel-16.</w:t>
      </w:r>
    </w:p>
    <w:p w14:paraId="248F89D6" w14:textId="77777777" w:rsidR="005E5E69" w:rsidRPr="00062EA7" w:rsidRDefault="005E5E69" w:rsidP="005E5E69">
      <w:pPr>
        <w:pStyle w:val="aff8"/>
        <w:numPr>
          <w:ilvl w:val="0"/>
          <w:numId w:val="34"/>
        </w:numPr>
        <w:overflowPunct w:val="0"/>
        <w:autoSpaceDE w:val="0"/>
        <w:autoSpaceDN w:val="0"/>
        <w:adjustRightInd w:val="0"/>
        <w:ind w:leftChars="0"/>
        <w:contextualSpacing/>
        <w:textAlignment w:val="baseline"/>
        <w:rPr>
          <w:i/>
        </w:rPr>
      </w:pPr>
      <w:r w:rsidRPr="00062EA7">
        <w:rPr>
          <w:i/>
        </w:rPr>
        <w:t>FFS: Whether/How to differentiate HP SR and LP SR when multiplexed with LP HARQ-ACK?</w:t>
      </w:r>
    </w:p>
    <w:p w14:paraId="31A7A3EB" w14:textId="77777777" w:rsidR="005E5E69" w:rsidRDefault="005E5E69" w:rsidP="005E5E69">
      <w:pPr>
        <w:jc w:val="both"/>
      </w:pPr>
      <w:r w:rsidRPr="00265E64">
        <w:t xml:space="preserve">When a PUCCH carrying HP SR with PF0 overlaps with a PUCCH carrying LP HARQ-ACK with PF0, to reuse current spec as much as possible, if SR is positive, SR is multiplexed on HARQ-ACK resource in the same way as Rel-15. If SR is negative, transmit only HARQ-ACK on HARQ-ACK resource. Thus we prefer Opt. 2c here. </w:t>
      </w:r>
      <w:r>
        <w:t xml:space="preserve"> </w:t>
      </w:r>
    </w:p>
    <w:p w14:paraId="07484BA9" w14:textId="77777777" w:rsidR="005E5E69" w:rsidRDefault="005E5E69" w:rsidP="005E5E69">
      <w:pPr>
        <w:pStyle w:val="aff8"/>
        <w:numPr>
          <w:ilvl w:val="0"/>
          <w:numId w:val="25"/>
        </w:numPr>
        <w:ind w:leftChars="0"/>
        <w:jc w:val="both"/>
        <w:rPr>
          <w:rFonts w:eastAsia="宋体"/>
          <w:b/>
          <w:i/>
          <w:lang w:eastAsia="zh-CN"/>
        </w:rPr>
      </w:pPr>
      <w:r w:rsidRPr="006308D0">
        <w:rPr>
          <w:rFonts w:eastAsia="宋体"/>
          <w:b/>
          <w:i/>
          <w:lang w:eastAsia="zh-CN"/>
        </w:rPr>
        <w:t>If a PUCCH carrying HP SR with PF0 overlaps with a PUCCH carrying LP HARQ-ACK with PF0, if SR is positive, SR is multiplexed on HARQ-ACK resource in the same way as Rel-15. If SR is negative, transmit only HARQ-ACK on HARQ-ACK resource.</w:t>
      </w:r>
    </w:p>
    <w:p w14:paraId="01A33ABB" w14:textId="06ED2869" w:rsidR="005E5E69" w:rsidRDefault="005E5E69" w:rsidP="009D7F18">
      <w:pPr>
        <w:jc w:val="both"/>
        <w:rPr>
          <w:rFonts w:eastAsia="宋体"/>
          <w:b/>
          <w:i/>
          <w:lang w:eastAsia="zh-CN"/>
        </w:rPr>
      </w:pPr>
    </w:p>
    <w:p w14:paraId="1BE81A8F" w14:textId="29AAC1B5" w:rsidR="005E5E69" w:rsidRDefault="005E5E69" w:rsidP="005E5E69">
      <w:pPr>
        <w:spacing w:after="0"/>
      </w:pPr>
      <w:r>
        <w:t>Regarding</w:t>
      </w:r>
      <w:r w:rsidRPr="00062EA7">
        <w:t xml:space="preserve"> a PUCCH carrying HP SR with PF0 overlaps with a PUCCH carrying LP HARQ-ACK with PF</w:t>
      </w:r>
      <w:r>
        <w:t>1, a following proposal was given in the last meeting:</w:t>
      </w:r>
    </w:p>
    <w:p w14:paraId="16D600F1" w14:textId="77777777" w:rsidR="005E5E69" w:rsidRDefault="005E5E69" w:rsidP="005E5E69">
      <w:pPr>
        <w:spacing w:after="0"/>
      </w:pPr>
    </w:p>
    <w:p w14:paraId="5DC760AC" w14:textId="67357BDB" w:rsidR="005E5E69" w:rsidRPr="002979E7" w:rsidRDefault="005E5E69" w:rsidP="002979E7">
      <w:pPr>
        <w:jc w:val="both"/>
        <w:rPr>
          <w:i/>
        </w:rPr>
      </w:pPr>
      <w:r w:rsidRPr="002979E7">
        <w:rPr>
          <w:i/>
        </w:rPr>
        <w:t xml:space="preserve">When a PUCCH carrying HP SR with PF0 overlaps with a PUCCH carrying LP HARQ-ACK with PF1, </w:t>
      </w:r>
      <w:r w:rsidRPr="002979E7">
        <w:rPr>
          <w:rFonts w:eastAsiaTheme="minorEastAsia" w:hint="eastAsia"/>
          <w:i/>
          <w:lang w:eastAsia="zh-CN"/>
        </w:rPr>
        <w:t>down-select</w:t>
      </w:r>
      <w:r w:rsidRPr="002979E7">
        <w:rPr>
          <w:i/>
        </w:rPr>
        <w:t xml:space="preserve"> the following options:</w:t>
      </w:r>
    </w:p>
    <w:p w14:paraId="44D48C50" w14:textId="77777777" w:rsidR="005E5E69" w:rsidRPr="002979E7" w:rsidRDefault="005E5E69" w:rsidP="005E5E69">
      <w:pPr>
        <w:pStyle w:val="aff8"/>
        <w:numPr>
          <w:ilvl w:val="0"/>
          <w:numId w:val="35"/>
        </w:numPr>
        <w:overflowPunct w:val="0"/>
        <w:autoSpaceDE w:val="0"/>
        <w:autoSpaceDN w:val="0"/>
        <w:adjustRightInd w:val="0"/>
        <w:ind w:leftChars="0"/>
        <w:contextualSpacing/>
        <w:textAlignment w:val="baseline"/>
        <w:rPr>
          <w:i/>
        </w:rPr>
      </w:pPr>
      <w:r w:rsidRPr="002979E7">
        <w:rPr>
          <w:i/>
        </w:rPr>
        <w:t>Opt.3: For positive SR, transmit HARQ-ACK on the SR resource. For negative SR, transmit HARQ-ACK on the HARQ-ACK resource.</w:t>
      </w:r>
    </w:p>
    <w:p w14:paraId="2917AD22" w14:textId="77777777" w:rsidR="005E5E69" w:rsidRPr="002979E7" w:rsidRDefault="005E5E69" w:rsidP="005E5E69">
      <w:pPr>
        <w:pStyle w:val="aff8"/>
        <w:numPr>
          <w:ilvl w:val="0"/>
          <w:numId w:val="35"/>
        </w:numPr>
        <w:overflowPunct w:val="0"/>
        <w:autoSpaceDE w:val="0"/>
        <w:autoSpaceDN w:val="0"/>
        <w:adjustRightInd w:val="0"/>
        <w:ind w:leftChars="0"/>
        <w:contextualSpacing/>
        <w:textAlignment w:val="baseline"/>
        <w:rPr>
          <w:i/>
        </w:rPr>
      </w:pPr>
      <w:r w:rsidRPr="002979E7">
        <w:rPr>
          <w:i/>
        </w:rPr>
        <w:t>Opt.5: No enhancement over Rel-16.</w:t>
      </w:r>
    </w:p>
    <w:p w14:paraId="0C59C38D" w14:textId="77777777" w:rsidR="005E5E69" w:rsidRPr="002979E7" w:rsidRDefault="005E5E69" w:rsidP="005E5E69">
      <w:pPr>
        <w:pStyle w:val="aff8"/>
        <w:numPr>
          <w:ilvl w:val="0"/>
          <w:numId w:val="35"/>
        </w:numPr>
        <w:overflowPunct w:val="0"/>
        <w:autoSpaceDE w:val="0"/>
        <w:autoSpaceDN w:val="0"/>
        <w:adjustRightInd w:val="0"/>
        <w:ind w:leftChars="0"/>
        <w:contextualSpacing/>
        <w:textAlignment w:val="baseline"/>
        <w:rPr>
          <w:i/>
        </w:rPr>
      </w:pPr>
      <w:r w:rsidRPr="002979E7">
        <w:rPr>
          <w:i/>
        </w:rPr>
        <w:t>FFS: Whether/How to differentiate HP SR and LP SR when multiplexed with LP HARQ-ACK?</w:t>
      </w:r>
    </w:p>
    <w:p w14:paraId="30614962" w14:textId="033AAB62" w:rsidR="002979E7" w:rsidRPr="002979E7" w:rsidRDefault="002979E7" w:rsidP="006A036D">
      <w:pPr>
        <w:jc w:val="both"/>
      </w:pPr>
      <w:r w:rsidRPr="002979E7">
        <w:t xml:space="preserve">In this case, to maintain the latency and performance of HP SR, the SR cannot be transmitted on LP HARQ-ACK resource. For positive SR, </w:t>
      </w:r>
      <w:r>
        <w:t xml:space="preserve">LP </w:t>
      </w:r>
      <w:r w:rsidRPr="002979E7">
        <w:t>HARQ-ACK</w:t>
      </w:r>
      <w:r>
        <w:t xml:space="preserve"> can be dropped or transmitted</w:t>
      </w:r>
      <w:r w:rsidRPr="002979E7">
        <w:t xml:space="preserve"> on the SR resource. For negative SR, transmit HARQ-ACK on the HARQ-ACK resource.</w:t>
      </w:r>
    </w:p>
    <w:p w14:paraId="105BF9F6" w14:textId="200B454D" w:rsidR="002979E7" w:rsidRDefault="002979E7" w:rsidP="002979E7">
      <w:pPr>
        <w:pStyle w:val="aff8"/>
        <w:numPr>
          <w:ilvl w:val="0"/>
          <w:numId w:val="25"/>
        </w:numPr>
        <w:ind w:leftChars="0"/>
        <w:jc w:val="both"/>
        <w:rPr>
          <w:rFonts w:eastAsia="宋体"/>
          <w:b/>
          <w:i/>
          <w:lang w:eastAsia="zh-CN"/>
        </w:rPr>
      </w:pPr>
      <w:r w:rsidRPr="002979E7">
        <w:rPr>
          <w:rFonts w:eastAsia="宋体"/>
          <w:b/>
          <w:i/>
          <w:lang w:eastAsia="zh-CN"/>
        </w:rPr>
        <w:lastRenderedPageBreak/>
        <w:t xml:space="preserve">When a PUCCH carrying HP SR with PF0 overlaps with a PUCCH carrying LP HARQ-ACK with PF1,   </w:t>
      </w:r>
      <w:r>
        <w:rPr>
          <w:rFonts w:eastAsia="宋体"/>
          <w:b/>
          <w:i/>
          <w:lang w:eastAsia="zh-CN"/>
        </w:rPr>
        <w:t>f</w:t>
      </w:r>
      <w:r w:rsidRPr="002979E7">
        <w:rPr>
          <w:rFonts w:eastAsia="宋体"/>
          <w:b/>
          <w:i/>
          <w:lang w:eastAsia="zh-CN"/>
        </w:rPr>
        <w:t>or positive SR, LP HARQ-ACK can be dropped or transmitted on the SR resource. For negative SR, transmit HARQ-ACK on the HARQ-ACK resource.</w:t>
      </w:r>
    </w:p>
    <w:p w14:paraId="6B6E605B" w14:textId="77777777" w:rsidR="002979E7" w:rsidRDefault="002979E7" w:rsidP="002979E7">
      <w:pPr>
        <w:pStyle w:val="aff8"/>
        <w:ind w:leftChars="0" w:left="420"/>
        <w:jc w:val="both"/>
        <w:rPr>
          <w:rFonts w:eastAsia="宋体"/>
          <w:b/>
          <w:i/>
          <w:lang w:eastAsia="zh-CN"/>
        </w:rPr>
      </w:pPr>
    </w:p>
    <w:p w14:paraId="41E7EF12" w14:textId="1E1F3E17" w:rsidR="002979E7" w:rsidRDefault="002979E7" w:rsidP="002979E7">
      <w:pPr>
        <w:spacing w:after="0"/>
      </w:pPr>
      <w:r>
        <w:t>About</w:t>
      </w:r>
      <w:r w:rsidRPr="00062EA7">
        <w:t xml:space="preserve"> a PUCCH carrying HP SR with PF0 overlaps with a PUCCH carrying LP HARQ-ACK with PF</w:t>
      </w:r>
      <w:r>
        <w:t>1, a following proposal was given in the last meeting:</w:t>
      </w:r>
    </w:p>
    <w:p w14:paraId="324FA5A2" w14:textId="6D165671" w:rsidR="005E5E69" w:rsidRPr="002979E7" w:rsidRDefault="005E5E69" w:rsidP="005E5E69">
      <w:pPr>
        <w:spacing w:after="0"/>
        <w:rPr>
          <w:rFonts w:eastAsia="宋体"/>
          <w:bCs/>
          <w:lang w:val="en-US" w:eastAsia="zh-CN"/>
        </w:rPr>
      </w:pPr>
    </w:p>
    <w:p w14:paraId="533405B5" w14:textId="5CF8776E" w:rsidR="005E5E69" w:rsidRPr="002979E7" w:rsidRDefault="002979E7" w:rsidP="009D7F18">
      <w:pPr>
        <w:jc w:val="both"/>
        <w:rPr>
          <w:i/>
        </w:rPr>
      </w:pPr>
      <w:r w:rsidRPr="002979E7">
        <w:rPr>
          <w:i/>
        </w:rPr>
        <w:t>When a PUCCH carrying HP SR with PF1 overlaps with a PUCCH carrying LP HARQ-ACK with PF0,</w:t>
      </w:r>
      <w:r w:rsidRPr="002979E7">
        <w:rPr>
          <w:rFonts w:hint="eastAsia"/>
          <w:i/>
        </w:rPr>
        <w:t xml:space="preserve"> down-select</w:t>
      </w:r>
      <w:r w:rsidRPr="002979E7">
        <w:rPr>
          <w:i/>
        </w:rPr>
        <w:t xml:space="preserve"> the following options:</w:t>
      </w:r>
    </w:p>
    <w:p w14:paraId="2DA4D48F" w14:textId="77777777" w:rsidR="002979E7" w:rsidRPr="002979E7" w:rsidRDefault="002979E7" w:rsidP="002979E7">
      <w:pPr>
        <w:pStyle w:val="aff8"/>
        <w:numPr>
          <w:ilvl w:val="0"/>
          <w:numId w:val="35"/>
        </w:numPr>
        <w:overflowPunct w:val="0"/>
        <w:autoSpaceDE w:val="0"/>
        <w:autoSpaceDN w:val="0"/>
        <w:adjustRightInd w:val="0"/>
        <w:ind w:leftChars="0"/>
        <w:contextualSpacing/>
        <w:textAlignment w:val="baseline"/>
        <w:rPr>
          <w:i/>
        </w:rPr>
      </w:pPr>
      <w:r w:rsidRPr="002979E7">
        <w:rPr>
          <w:i/>
        </w:rPr>
        <w:t>Opt.2</w:t>
      </w:r>
      <w:r w:rsidRPr="002979E7">
        <w:rPr>
          <w:rFonts w:hint="eastAsia"/>
          <w:i/>
        </w:rPr>
        <w:t>c</w:t>
      </w:r>
      <w:r w:rsidRPr="002979E7">
        <w:rPr>
          <w:i/>
        </w:rPr>
        <w:t>:  If SR is positive, SR is multiplexed on HARQ-ACK resource in the same way as Rel-15. If SR is negative, transmit only HARQ-ACK on HARQ-ACK resource.</w:t>
      </w:r>
    </w:p>
    <w:p w14:paraId="277B316A" w14:textId="77777777" w:rsidR="002979E7" w:rsidRPr="002979E7" w:rsidRDefault="002979E7" w:rsidP="002979E7">
      <w:pPr>
        <w:pStyle w:val="aff8"/>
        <w:numPr>
          <w:ilvl w:val="0"/>
          <w:numId w:val="35"/>
        </w:numPr>
        <w:overflowPunct w:val="0"/>
        <w:autoSpaceDE w:val="0"/>
        <w:autoSpaceDN w:val="0"/>
        <w:adjustRightInd w:val="0"/>
        <w:ind w:leftChars="0"/>
        <w:contextualSpacing/>
        <w:textAlignment w:val="baseline"/>
        <w:rPr>
          <w:i/>
        </w:rPr>
      </w:pPr>
      <w:r w:rsidRPr="002979E7">
        <w:rPr>
          <w:i/>
        </w:rPr>
        <w:t>Opt.3: For positive SR, transmit HARQ-ACK on the SR resource. For negative SR, transmit HARQ-ACK on the HARQ-ACK resource.</w:t>
      </w:r>
    </w:p>
    <w:p w14:paraId="3C238394" w14:textId="77777777" w:rsidR="002979E7" w:rsidRPr="002979E7" w:rsidRDefault="002979E7" w:rsidP="002979E7">
      <w:pPr>
        <w:pStyle w:val="aff8"/>
        <w:numPr>
          <w:ilvl w:val="0"/>
          <w:numId w:val="35"/>
        </w:numPr>
        <w:overflowPunct w:val="0"/>
        <w:autoSpaceDE w:val="0"/>
        <w:autoSpaceDN w:val="0"/>
        <w:adjustRightInd w:val="0"/>
        <w:ind w:leftChars="0"/>
        <w:contextualSpacing/>
        <w:textAlignment w:val="baseline"/>
        <w:rPr>
          <w:i/>
        </w:rPr>
      </w:pPr>
      <w:r w:rsidRPr="002979E7">
        <w:rPr>
          <w:i/>
        </w:rPr>
        <w:t>Opt.4: No enhancement over Rel-16.</w:t>
      </w:r>
    </w:p>
    <w:p w14:paraId="397B96F6" w14:textId="77777777" w:rsidR="002979E7" w:rsidRPr="002979E7" w:rsidRDefault="002979E7" w:rsidP="002979E7">
      <w:pPr>
        <w:pStyle w:val="aff8"/>
        <w:numPr>
          <w:ilvl w:val="0"/>
          <w:numId w:val="35"/>
        </w:numPr>
        <w:overflowPunct w:val="0"/>
        <w:autoSpaceDE w:val="0"/>
        <w:autoSpaceDN w:val="0"/>
        <w:adjustRightInd w:val="0"/>
        <w:ind w:leftChars="0"/>
        <w:contextualSpacing/>
        <w:textAlignment w:val="baseline"/>
        <w:rPr>
          <w:i/>
        </w:rPr>
      </w:pPr>
      <w:r w:rsidRPr="002979E7">
        <w:rPr>
          <w:i/>
        </w:rPr>
        <w:t>FFS: Whether/How to differentiate HP SR and LP SR when multiplexed with LP HARQ-ACK?</w:t>
      </w:r>
    </w:p>
    <w:p w14:paraId="70348829" w14:textId="1FC74116" w:rsidR="005E5E69" w:rsidRDefault="00841BA2" w:rsidP="009D7F18">
      <w:pPr>
        <w:jc w:val="both"/>
        <w:rPr>
          <w:rFonts w:eastAsia="宋体"/>
          <w:b/>
          <w:i/>
          <w:lang w:eastAsia="zh-CN"/>
        </w:rPr>
      </w:pPr>
      <w:r>
        <w:t>When a PUCCH carrying H</w:t>
      </w:r>
      <w:r w:rsidRPr="00265E64">
        <w:t>P SR with PF1 overlaps with a PUCCH carrying LP HARQ-ACK with PF0,</w:t>
      </w:r>
      <w:r>
        <w:t xml:space="preserve"> Rel-15 rule can be reused, thus we support Opt.2c here. </w:t>
      </w:r>
    </w:p>
    <w:p w14:paraId="60C794A9" w14:textId="4259FAD2" w:rsidR="00841BA2" w:rsidRPr="00841BA2" w:rsidRDefault="00841BA2" w:rsidP="00841BA2">
      <w:pPr>
        <w:pStyle w:val="aff8"/>
        <w:numPr>
          <w:ilvl w:val="0"/>
          <w:numId w:val="25"/>
        </w:numPr>
        <w:spacing w:after="0"/>
        <w:ind w:leftChars="0"/>
        <w:jc w:val="both"/>
      </w:pPr>
      <w:r w:rsidRPr="00BE437E">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10F82FBF" w14:textId="77777777" w:rsidR="00841BA2" w:rsidRPr="00BE437E" w:rsidRDefault="00841BA2" w:rsidP="00841BA2">
      <w:pPr>
        <w:pStyle w:val="aff8"/>
        <w:spacing w:after="0"/>
        <w:ind w:leftChars="0" w:left="420"/>
        <w:jc w:val="both"/>
      </w:pPr>
    </w:p>
    <w:p w14:paraId="4C86BAC1" w14:textId="62D8A48D" w:rsidR="00CA43B5" w:rsidRDefault="00CA43B5" w:rsidP="008850C2">
      <w:pPr>
        <w:pStyle w:val="aff8"/>
        <w:numPr>
          <w:ilvl w:val="0"/>
          <w:numId w:val="30"/>
        </w:numPr>
        <w:spacing w:after="0"/>
        <w:ind w:leftChars="0"/>
        <w:rPr>
          <w:b/>
          <w:bCs/>
          <w:lang w:val="en-US" w:eastAsia="zh-CN"/>
        </w:rPr>
      </w:pPr>
      <w:r w:rsidRPr="00CA43B5">
        <w:rPr>
          <w:b/>
          <w:bCs/>
          <w:lang w:val="en-US" w:eastAsia="zh-CN"/>
        </w:rPr>
        <w:t>O</w:t>
      </w:r>
      <w:r w:rsidRPr="00CA43B5">
        <w:rPr>
          <w:rFonts w:hint="eastAsia"/>
          <w:b/>
          <w:bCs/>
          <w:lang w:val="en-US" w:eastAsia="zh-CN"/>
        </w:rPr>
        <w:t xml:space="preserve">verlapping between </w:t>
      </w:r>
      <w:r>
        <w:rPr>
          <w:rFonts w:hint="eastAsia"/>
          <w:b/>
          <w:bCs/>
          <w:lang w:val="en-US" w:eastAsia="zh-CN"/>
        </w:rPr>
        <w:t>HARQ-ACK</w:t>
      </w:r>
      <w:r>
        <w:rPr>
          <w:b/>
          <w:bCs/>
          <w:lang w:val="en-US" w:eastAsia="zh-CN"/>
        </w:rPr>
        <w:t xml:space="preserve"> and PUSCH</w:t>
      </w:r>
    </w:p>
    <w:p w14:paraId="230E3298" w14:textId="5FE277F9" w:rsidR="00355F5C" w:rsidRDefault="00355F5C" w:rsidP="00FC09E5">
      <w:pPr>
        <w:spacing w:after="0"/>
        <w:rPr>
          <w:rFonts w:eastAsia="微软雅黑"/>
          <w:color w:val="000000"/>
        </w:rPr>
      </w:pPr>
    </w:p>
    <w:p w14:paraId="5D1BAC37" w14:textId="77777777" w:rsidR="00504104" w:rsidRPr="009D7F18" w:rsidRDefault="00504104" w:rsidP="00504104">
      <w:pPr>
        <w:pStyle w:val="af5"/>
        <w:rPr>
          <w:rFonts w:eastAsia="微软雅黑"/>
          <w:i/>
          <w:color w:val="000000"/>
          <w:highlight w:val="green"/>
        </w:rPr>
      </w:pPr>
      <w:r w:rsidRPr="009D7F18">
        <w:rPr>
          <w:rFonts w:eastAsia="宋体"/>
          <w:i/>
          <w:color w:val="000000"/>
          <w:highlight w:val="green"/>
          <w:lang w:eastAsia="zh-CN"/>
        </w:rPr>
        <w:t>Agreement:</w:t>
      </w:r>
    </w:p>
    <w:p w14:paraId="09AA921A" w14:textId="77777777" w:rsidR="00504104" w:rsidRPr="009D7F18" w:rsidRDefault="00504104" w:rsidP="00504104">
      <w:pPr>
        <w:rPr>
          <w:rFonts w:eastAsia="微软雅黑"/>
          <w:i/>
          <w:color w:val="000000"/>
        </w:rPr>
      </w:pPr>
      <w:r w:rsidRPr="009D7F18">
        <w:rPr>
          <w:rFonts w:eastAsia="微软雅黑"/>
          <w:i/>
          <w:color w:val="000000"/>
        </w:rPr>
        <w:t>For multiplexing a high-priority (HP) HARQ-ACK and a low-priority (LP) HARQ-ACK into a PUSCH in R17, support separate coding for the two HARQ-ACKs.</w:t>
      </w:r>
    </w:p>
    <w:p w14:paraId="6FB393EF" w14:textId="77777777" w:rsidR="00504104" w:rsidRPr="009D7F18" w:rsidRDefault="00504104" w:rsidP="00504104">
      <w:pPr>
        <w:numPr>
          <w:ilvl w:val="0"/>
          <w:numId w:val="33"/>
        </w:numPr>
        <w:spacing w:after="0"/>
        <w:rPr>
          <w:i/>
        </w:rPr>
      </w:pPr>
      <w:r w:rsidRPr="009D7F18">
        <w:rPr>
          <w:i/>
        </w:rPr>
        <w:t>It is understood that it is intended that t</w:t>
      </w:r>
      <w:r w:rsidRPr="009D7F18">
        <w:rPr>
          <w:rFonts w:hint="eastAsia"/>
          <w:i/>
        </w:rPr>
        <w:t>he number of encoding chains for all UCI multiplexing combinations in Rel-17 should not exceed that in Rel-15/16.</w:t>
      </w:r>
    </w:p>
    <w:p w14:paraId="5B0EA917" w14:textId="0BBDD1B8" w:rsidR="009D7F18" w:rsidRDefault="009D7F18" w:rsidP="009D7F18">
      <w:pPr>
        <w:jc w:val="both"/>
        <w:rPr>
          <w:rFonts w:eastAsia="微软雅黑"/>
          <w:color w:val="000000"/>
        </w:rPr>
      </w:pPr>
    </w:p>
    <w:p w14:paraId="6BFC391E" w14:textId="07D3BECD" w:rsidR="009D7F18" w:rsidRPr="009D7F18" w:rsidRDefault="009D7F18" w:rsidP="009D7F18">
      <w:pPr>
        <w:jc w:val="both"/>
        <w:rPr>
          <w:rFonts w:eastAsia="微软雅黑"/>
          <w:color w:val="000000"/>
        </w:rPr>
      </w:pPr>
      <w:r>
        <w:rPr>
          <w:rFonts w:eastAsia="微软雅黑"/>
          <w:color w:val="000000"/>
        </w:rPr>
        <w:t xml:space="preserve">In Rel-16 UCI multiplexing on PUSCH, at most three </w:t>
      </w:r>
      <w:r w:rsidRPr="009D7F18">
        <w:rPr>
          <w:rFonts w:hint="eastAsia"/>
        </w:rPr>
        <w:t>encoding chains</w:t>
      </w:r>
      <w:r>
        <w:t xml:space="preserve"> </w:t>
      </w:r>
      <w:r>
        <w:rPr>
          <w:rFonts w:ascii="宋体" w:eastAsia="宋体" w:hAnsi="宋体" w:hint="eastAsia"/>
          <w:lang w:eastAsia="zh-CN"/>
        </w:rPr>
        <w:t>(</w:t>
      </w:r>
      <w:r>
        <w:rPr>
          <w:rFonts w:eastAsia="微软雅黑"/>
          <w:color w:val="000000"/>
        </w:rPr>
        <w:t>HARQ-ACK, CSI1 and CSI2</w:t>
      </w:r>
      <w:r>
        <w:rPr>
          <w:rFonts w:ascii="宋体" w:eastAsia="宋体" w:hAnsi="宋体"/>
          <w:lang w:eastAsia="zh-CN"/>
        </w:rPr>
        <w:t>)</w:t>
      </w:r>
      <w:r>
        <w:t xml:space="preserve"> are needed. However, in </w:t>
      </w:r>
      <w:r>
        <w:rPr>
          <w:rFonts w:eastAsia="微软雅黑"/>
          <w:color w:val="000000"/>
        </w:rPr>
        <w:t xml:space="preserve">Rel-17 UCI multiplexing on PUSCH, more than </w:t>
      </w:r>
      <w:bookmarkStart w:id="10" w:name="OLE_LINK35"/>
      <w:bookmarkStart w:id="11" w:name="OLE_LINK36"/>
      <w:r>
        <w:rPr>
          <w:rFonts w:eastAsia="微软雅黑"/>
          <w:color w:val="000000"/>
        </w:rPr>
        <w:t xml:space="preserve">three </w:t>
      </w:r>
      <w:r w:rsidRPr="009D7F18">
        <w:rPr>
          <w:rFonts w:hint="eastAsia"/>
        </w:rPr>
        <w:t>encoding chains</w:t>
      </w:r>
      <w:bookmarkEnd w:id="10"/>
      <w:bookmarkEnd w:id="11"/>
      <w:r>
        <w:t xml:space="preserve"> are needed in some cases, e.g., </w:t>
      </w:r>
      <w:r>
        <w:rPr>
          <w:rFonts w:ascii="宋体" w:eastAsia="宋体" w:hAnsi="宋体" w:hint="eastAsia"/>
          <w:lang w:eastAsia="zh-CN"/>
        </w:rPr>
        <w:t>{</w:t>
      </w:r>
      <w:r>
        <w:t>HP HARQ-ACK, LP HARQ-ACK, LP CSI1 and LP CSI 2</w:t>
      </w:r>
      <w:r>
        <w:rPr>
          <w:rFonts w:ascii="宋体" w:eastAsia="宋体" w:hAnsi="宋体" w:hint="eastAsia"/>
          <w:lang w:eastAsia="zh-CN"/>
        </w:rPr>
        <w:t>}</w:t>
      </w:r>
      <w:r>
        <w:rPr>
          <w:rFonts w:ascii="宋体" w:eastAsia="宋体" w:hAnsi="宋体"/>
          <w:lang w:eastAsia="zh-CN"/>
        </w:rPr>
        <w:t xml:space="preserve"> </w:t>
      </w:r>
      <w:r>
        <w:rPr>
          <w:rFonts w:eastAsia="微软雅黑"/>
          <w:color w:val="000000"/>
        </w:rPr>
        <w:t xml:space="preserve">or </w:t>
      </w:r>
      <w:r>
        <w:rPr>
          <w:rFonts w:ascii="宋体" w:eastAsia="宋体" w:hAnsi="宋体" w:hint="eastAsia"/>
          <w:lang w:eastAsia="zh-CN"/>
        </w:rPr>
        <w:t>{</w:t>
      </w:r>
      <w:r>
        <w:t>HP HARQ-ACK, HP CSI1, HP CSI 2</w:t>
      </w:r>
      <w:r w:rsidRPr="009D7F18">
        <w:t xml:space="preserve"> </w:t>
      </w:r>
      <w:r>
        <w:t>and LP HARQ-ACK</w:t>
      </w:r>
      <w:r>
        <w:rPr>
          <w:rFonts w:ascii="宋体" w:eastAsia="宋体" w:hAnsi="宋体" w:hint="eastAsia"/>
          <w:lang w:eastAsia="zh-CN"/>
        </w:rPr>
        <w:t>}</w:t>
      </w:r>
      <w:r>
        <w:rPr>
          <w:rFonts w:ascii="宋体" w:eastAsia="宋体" w:hAnsi="宋体"/>
          <w:lang w:eastAsia="zh-CN"/>
        </w:rPr>
        <w:t>.</w:t>
      </w:r>
      <w:r>
        <w:rPr>
          <w:rFonts w:eastAsia="微软雅黑"/>
          <w:color w:val="000000"/>
        </w:rPr>
        <w:t xml:space="preserve"> </w:t>
      </w:r>
      <w:r w:rsidR="004B24FC">
        <w:rPr>
          <w:rFonts w:eastAsia="微软雅黑"/>
          <w:color w:val="000000"/>
        </w:rPr>
        <w:t>Under this circumstance, s</w:t>
      </w:r>
      <w:r>
        <w:rPr>
          <w:rFonts w:eastAsia="微软雅黑"/>
          <w:color w:val="000000"/>
        </w:rPr>
        <w:t xml:space="preserve">ome solutions are needed </w:t>
      </w:r>
      <w:r w:rsidR="004B24FC">
        <w:rPr>
          <w:rFonts w:eastAsia="微软雅黑"/>
          <w:color w:val="000000"/>
        </w:rPr>
        <w:t>to compress number</w:t>
      </w:r>
      <w:r w:rsidR="00811333">
        <w:rPr>
          <w:rFonts w:eastAsia="微软雅黑"/>
          <w:color w:val="000000"/>
        </w:rPr>
        <w:t xml:space="preserve"> of</w:t>
      </w:r>
      <w:r w:rsidR="004B24FC">
        <w:rPr>
          <w:rFonts w:eastAsia="微软雅黑"/>
          <w:color w:val="000000"/>
        </w:rPr>
        <w:t xml:space="preserve"> </w:t>
      </w:r>
      <w:r w:rsidR="004B24FC" w:rsidRPr="009D7F18">
        <w:rPr>
          <w:rFonts w:hint="eastAsia"/>
        </w:rPr>
        <w:t>encoding chains</w:t>
      </w:r>
      <w:r w:rsidR="004B24FC">
        <w:t xml:space="preserve"> to be no more than three. </w:t>
      </w:r>
      <w:r w:rsidR="00811333">
        <w:t xml:space="preserve">Some possible solutions may be: joint encoding of CSI and LP HARQ-ACK, or drop LP CSI. </w:t>
      </w:r>
      <w:bookmarkStart w:id="12" w:name="_GoBack"/>
      <w:bookmarkEnd w:id="12"/>
    </w:p>
    <w:p w14:paraId="2BA805FF" w14:textId="47B410A7" w:rsidR="00811333" w:rsidRDefault="00811333" w:rsidP="00811333">
      <w:pPr>
        <w:pStyle w:val="aff8"/>
        <w:numPr>
          <w:ilvl w:val="0"/>
          <w:numId w:val="25"/>
        </w:numPr>
        <w:ind w:leftChars="0"/>
        <w:jc w:val="both"/>
        <w:rPr>
          <w:rFonts w:eastAsia="宋体"/>
          <w:b/>
          <w:i/>
          <w:lang w:eastAsia="zh-CN"/>
        </w:rPr>
      </w:pPr>
      <w:bookmarkStart w:id="13" w:name="OLE_LINK38"/>
      <w:r>
        <w:rPr>
          <w:rFonts w:eastAsia="宋体" w:hint="eastAsia"/>
          <w:b/>
          <w:i/>
          <w:lang w:eastAsia="zh-CN"/>
        </w:rPr>
        <w:t>If</w:t>
      </w:r>
      <w:r>
        <w:rPr>
          <w:rFonts w:eastAsia="宋体"/>
          <w:b/>
          <w:i/>
          <w:lang w:eastAsia="zh-CN"/>
        </w:rPr>
        <w:t xml:space="preserve"> </w:t>
      </w:r>
      <w:r w:rsidRPr="00E31CEE">
        <w:rPr>
          <w:rFonts w:eastAsia="宋体"/>
          <w:b/>
          <w:i/>
          <w:lang w:eastAsia="zh-CN"/>
        </w:rPr>
        <w:t xml:space="preserve">more than three </w:t>
      </w:r>
      <w:r w:rsidRPr="00E31CEE">
        <w:rPr>
          <w:rFonts w:eastAsia="宋体" w:hint="eastAsia"/>
          <w:b/>
          <w:i/>
          <w:lang w:eastAsia="zh-CN"/>
        </w:rPr>
        <w:t>encoding chains</w:t>
      </w:r>
      <w:r w:rsidRPr="00E31CEE">
        <w:rPr>
          <w:rFonts w:eastAsia="宋体"/>
          <w:b/>
          <w:i/>
          <w:lang w:eastAsia="zh-CN"/>
        </w:rPr>
        <w:t xml:space="preserve"> are needed</w:t>
      </w:r>
      <w:r w:rsidR="00E31CEE" w:rsidRPr="00E31CEE">
        <w:rPr>
          <w:rFonts w:eastAsia="宋体"/>
          <w:b/>
          <w:i/>
          <w:lang w:eastAsia="zh-CN"/>
        </w:rPr>
        <w:t xml:space="preserve"> in Rel-17 UCI multiplexing on PUSCH, some solutions are needed to compress number of </w:t>
      </w:r>
      <w:r w:rsidR="00E31CEE" w:rsidRPr="00E31CEE">
        <w:rPr>
          <w:rFonts w:eastAsia="宋体" w:hint="eastAsia"/>
          <w:b/>
          <w:i/>
          <w:lang w:eastAsia="zh-CN"/>
        </w:rPr>
        <w:t>encoding chains</w:t>
      </w:r>
      <w:r w:rsidR="00E31CEE" w:rsidRPr="00E31CEE">
        <w:rPr>
          <w:rFonts w:eastAsia="宋体"/>
          <w:b/>
          <w:i/>
          <w:lang w:eastAsia="zh-CN"/>
        </w:rPr>
        <w:t xml:space="preserve"> to be no more than three</w:t>
      </w:r>
      <w:r w:rsidR="00F869BA">
        <w:rPr>
          <w:rFonts w:eastAsia="宋体"/>
          <w:b/>
          <w:i/>
          <w:lang w:eastAsia="zh-CN"/>
        </w:rPr>
        <w:t>.</w:t>
      </w:r>
    </w:p>
    <w:bookmarkEnd w:id="13"/>
    <w:p w14:paraId="49EF86ED" w14:textId="77777777" w:rsidR="009D7F18" w:rsidRDefault="009D7F18" w:rsidP="00B65603">
      <w:pPr>
        <w:jc w:val="both"/>
        <w:rPr>
          <w:rFonts w:eastAsia="微软雅黑"/>
          <w:color w:val="000000"/>
          <w:shd w:val="clear" w:color="auto" w:fill="FFFFFF"/>
          <w:lang w:eastAsia="zh-CN"/>
        </w:rPr>
      </w:pPr>
    </w:p>
    <w:p w14:paraId="0886DEFB" w14:textId="77777777" w:rsidR="00BD1E4F" w:rsidRPr="001D3F32" w:rsidRDefault="00BD1E4F" w:rsidP="00BD1E4F">
      <w:pPr>
        <w:pStyle w:val="1"/>
        <w:tabs>
          <w:tab w:val="num" w:pos="426"/>
        </w:tabs>
        <w:ind w:left="426" w:hanging="426"/>
        <w:rPr>
          <w:szCs w:val="36"/>
          <w:lang w:eastAsia="ja-JP"/>
        </w:rPr>
      </w:pPr>
      <w:bookmarkStart w:id="14" w:name="OLE_LINK33"/>
      <w:bookmarkStart w:id="15" w:name="OLE_LINK34"/>
      <w:r w:rsidRPr="001D3F32">
        <w:rPr>
          <w:szCs w:val="36"/>
          <w:lang w:eastAsia="ja-JP"/>
        </w:rPr>
        <w:t>Conclusion</w:t>
      </w:r>
    </w:p>
    <w:p w14:paraId="392502A6" w14:textId="6CAA04EC" w:rsidR="00BD1E4F" w:rsidRDefault="00BD1E4F" w:rsidP="00BB0DD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bookmarkEnd w:id="14"/>
    <w:bookmarkEnd w:id="15"/>
    <w:p w14:paraId="7650E531" w14:textId="77777777" w:rsidR="001936FD" w:rsidRPr="00EE3A4F" w:rsidRDefault="001936FD" w:rsidP="001936FD">
      <w:pPr>
        <w:pStyle w:val="aff8"/>
        <w:numPr>
          <w:ilvl w:val="0"/>
          <w:numId w:val="31"/>
        </w:numPr>
        <w:ind w:leftChars="0"/>
        <w:jc w:val="both"/>
        <w:rPr>
          <w:rFonts w:eastAsia="宋体"/>
          <w:b/>
          <w:i/>
          <w:lang w:eastAsia="zh-CN"/>
        </w:rPr>
      </w:pPr>
      <w:r>
        <w:rPr>
          <w:rFonts w:eastAsia="宋体"/>
          <w:b/>
          <w:i/>
          <w:lang w:eastAsia="zh-CN"/>
        </w:rPr>
        <w:t xml:space="preserve">For </w:t>
      </w:r>
      <w:r w:rsidRPr="00EE3A4F">
        <w:rPr>
          <w:rFonts w:eastAsia="宋体"/>
          <w:b/>
          <w:i/>
          <w:lang w:eastAsia="zh-CN"/>
        </w:rPr>
        <w:t xml:space="preserve">separate coding </w:t>
      </w:r>
      <w:r>
        <w:rPr>
          <w:rFonts w:eastAsia="宋体"/>
          <w:b/>
          <w:i/>
          <w:lang w:eastAsia="zh-CN"/>
        </w:rPr>
        <w:t>of</w:t>
      </w:r>
      <w:r w:rsidRPr="00EE3A4F">
        <w:rPr>
          <w:rFonts w:eastAsia="宋体"/>
          <w:b/>
          <w:i/>
          <w:lang w:eastAsia="zh-CN"/>
        </w:rPr>
        <w:t xml:space="preserve"> the two HARQ-ACKs</w:t>
      </w:r>
      <w:r>
        <w:rPr>
          <w:rFonts w:eastAsia="宋体"/>
          <w:b/>
          <w:i/>
          <w:lang w:eastAsia="zh-CN"/>
        </w:rPr>
        <w:t xml:space="preserve"> with </w:t>
      </w:r>
      <w:r w:rsidRPr="00EE3A4F">
        <w:rPr>
          <w:rFonts w:eastAsia="宋体"/>
          <w:b/>
          <w:i/>
          <w:lang w:eastAsia="zh-CN"/>
        </w:rPr>
        <w:t>HARQ-ACK bits being more than 2</w:t>
      </w:r>
      <w:r>
        <w:rPr>
          <w:rFonts w:eastAsia="宋体"/>
          <w:b/>
          <w:i/>
          <w:lang w:eastAsia="zh-CN"/>
        </w:rPr>
        <w:t xml:space="preserve">, the max </w:t>
      </w:r>
      <w:proofErr w:type="spellStart"/>
      <w:r>
        <w:rPr>
          <w:rFonts w:eastAsia="宋体"/>
          <w:b/>
          <w:i/>
          <w:lang w:eastAsia="zh-CN"/>
        </w:rPr>
        <w:t>coderates</w:t>
      </w:r>
      <w:proofErr w:type="spellEnd"/>
      <w:r>
        <w:rPr>
          <w:rFonts w:eastAsia="宋体"/>
          <w:b/>
          <w:i/>
          <w:lang w:eastAsia="zh-CN"/>
        </w:rPr>
        <w:t xml:space="preserve"> f</w:t>
      </w:r>
      <w:r>
        <w:rPr>
          <w:rFonts w:eastAsia="宋体" w:hint="eastAsia"/>
          <w:b/>
          <w:i/>
          <w:lang w:eastAsia="zh-CN"/>
        </w:rPr>
        <w:t xml:space="preserve">or </w:t>
      </w:r>
      <w:r>
        <w:rPr>
          <w:rFonts w:eastAsia="宋体"/>
          <w:b/>
          <w:i/>
          <w:lang w:eastAsia="zh-CN"/>
        </w:rPr>
        <w:t>HP and LP HARQ-ACK can be different.</w:t>
      </w:r>
    </w:p>
    <w:p w14:paraId="1525349A" w14:textId="77777777" w:rsidR="00E31CEE" w:rsidRDefault="00E31CEE" w:rsidP="00E31CEE">
      <w:pPr>
        <w:pStyle w:val="aff8"/>
        <w:numPr>
          <w:ilvl w:val="0"/>
          <w:numId w:val="31"/>
        </w:numPr>
        <w:ind w:leftChars="0"/>
        <w:jc w:val="both"/>
        <w:rPr>
          <w:rFonts w:eastAsia="微软雅黑"/>
          <w:color w:val="000000"/>
          <w:lang w:eastAsia="zh-CN"/>
        </w:rPr>
      </w:pPr>
      <w:r>
        <w:rPr>
          <w:rFonts w:eastAsia="宋体"/>
          <w:b/>
          <w:i/>
          <w:lang w:eastAsia="zh-CN"/>
        </w:rPr>
        <w:t xml:space="preserve">Support separate coding if </w:t>
      </w:r>
      <w:r w:rsidRPr="005A39CD">
        <w:rPr>
          <w:rFonts w:eastAsia="宋体"/>
          <w:b/>
          <w:i/>
          <w:lang w:eastAsia="zh-CN"/>
        </w:rPr>
        <w:t xml:space="preserve">HP HARQ-ACK or LP HARQ-ACK </w:t>
      </w:r>
      <w:r>
        <w:rPr>
          <w:rFonts w:eastAsia="宋体"/>
          <w:b/>
          <w:i/>
          <w:lang w:eastAsia="zh-CN"/>
        </w:rPr>
        <w:t>is of</w:t>
      </w:r>
      <w:r w:rsidRPr="005A39CD">
        <w:rPr>
          <w:rFonts w:eastAsia="宋体"/>
          <w:b/>
          <w:i/>
          <w:lang w:eastAsia="zh-CN"/>
        </w:rPr>
        <w:t xml:space="preserve"> 1-2 bit</w:t>
      </w:r>
      <w:r>
        <w:rPr>
          <w:rFonts w:eastAsia="宋体"/>
          <w:b/>
          <w:i/>
          <w:lang w:eastAsia="zh-CN"/>
        </w:rPr>
        <w:t>.</w:t>
      </w:r>
    </w:p>
    <w:p w14:paraId="33CCCDF8" w14:textId="612468AA" w:rsidR="00E31CEE" w:rsidRPr="00B3387B" w:rsidRDefault="00E31CEE" w:rsidP="00F869BA">
      <w:pPr>
        <w:pStyle w:val="aff8"/>
        <w:numPr>
          <w:ilvl w:val="0"/>
          <w:numId w:val="31"/>
        </w:numPr>
        <w:ind w:leftChars="0"/>
        <w:jc w:val="both"/>
        <w:rPr>
          <w:rFonts w:eastAsia="宋体"/>
          <w:b/>
          <w:i/>
          <w:lang w:eastAsia="zh-CN"/>
        </w:rPr>
      </w:pPr>
      <w:r>
        <w:rPr>
          <w:rFonts w:eastAsia="宋体"/>
          <w:b/>
          <w:i/>
          <w:lang w:eastAsia="zh-CN"/>
        </w:rPr>
        <w:t>S</w:t>
      </w:r>
      <w:r w:rsidRPr="005B558C">
        <w:rPr>
          <w:rFonts w:eastAsia="宋体"/>
          <w:b/>
          <w:i/>
          <w:lang w:eastAsia="zh-CN"/>
        </w:rPr>
        <w:t xml:space="preserve">upport to multiplex on the HP PUCCH resources if a 1 bit LP HARQ-ACK overlaps with a 1 bit HP </w:t>
      </w:r>
    </w:p>
    <w:p w14:paraId="3A45B658" w14:textId="562846BC" w:rsidR="00E31CEE" w:rsidRDefault="00E31CEE" w:rsidP="00E31CEE">
      <w:pPr>
        <w:pStyle w:val="aff8"/>
        <w:numPr>
          <w:ilvl w:val="0"/>
          <w:numId w:val="31"/>
        </w:numPr>
        <w:ind w:leftChars="0"/>
        <w:jc w:val="both"/>
        <w:rPr>
          <w:rFonts w:eastAsia="宋体"/>
          <w:b/>
          <w:i/>
          <w:lang w:eastAsia="zh-CN"/>
        </w:rPr>
      </w:pPr>
      <w:r w:rsidRPr="00533727">
        <w:rPr>
          <w:rFonts w:eastAsia="宋体"/>
          <w:b/>
          <w:i/>
          <w:lang w:eastAsia="zh-CN"/>
        </w:rPr>
        <w:t>For multiplexing a high-priority (HP) HARQ-ACK and a low-priority (LP) HARQ-ACK into a PUCCH</w:t>
      </w:r>
      <w:r>
        <w:rPr>
          <w:rFonts w:eastAsia="宋体"/>
          <w:b/>
          <w:i/>
          <w:lang w:eastAsia="zh-CN"/>
        </w:rPr>
        <w:t>,</w:t>
      </w:r>
      <w:r w:rsidRPr="00533727">
        <w:rPr>
          <w:rFonts w:eastAsia="宋体"/>
          <w:b/>
          <w:i/>
          <w:lang w:eastAsia="zh-CN"/>
        </w:rPr>
        <w:t xml:space="preserve"> </w:t>
      </w:r>
      <w:r>
        <w:rPr>
          <w:rFonts w:eastAsia="宋体"/>
          <w:b/>
          <w:i/>
          <w:lang w:eastAsia="zh-CN"/>
        </w:rPr>
        <w:t xml:space="preserve">support RRC configuration </w:t>
      </w:r>
      <w:r w:rsidRPr="00B75B49">
        <w:rPr>
          <w:rFonts w:eastAsia="宋体"/>
          <w:b/>
          <w:i/>
          <w:lang w:eastAsia="zh-CN"/>
        </w:rPr>
        <w:t>to enable/disable the multiplexing</w:t>
      </w:r>
      <w:r>
        <w:rPr>
          <w:rFonts w:eastAsia="宋体"/>
          <w:b/>
          <w:i/>
          <w:lang w:eastAsia="zh-CN"/>
        </w:rPr>
        <w:t xml:space="preserve"> as a baseline. </w:t>
      </w:r>
      <w:r w:rsidRPr="00231568">
        <w:rPr>
          <w:rFonts w:eastAsia="宋体" w:hint="eastAsia"/>
          <w:b/>
          <w:i/>
          <w:lang w:eastAsia="zh-CN"/>
        </w:rPr>
        <w:t>RRC+DCI-based enabling/disabling</w:t>
      </w:r>
      <w:r w:rsidRPr="00231568">
        <w:rPr>
          <w:rFonts w:eastAsia="宋体"/>
          <w:b/>
          <w:i/>
          <w:lang w:eastAsia="zh-CN"/>
        </w:rPr>
        <w:t xml:space="preserve"> can be considered as an optional feature. </w:t>
      </w:r>
    </w:p>
    <w:p w14:paraId="5F6736B0" w14:textId="77777777" w:rsidR="00841BA2" w:rsidRDefault="00841BA2" w:rsidP="00841BA2">
      <w:pPr>
        <w:pStyle w:val="aff8"/>
        <w:numPr>
          <w:ilvl w:val="0"/>
          <w:numId w:val="31"/>
        </w:numPr>
        <w:ind w:leftChars="0"/>
        <w:jc w:val="both"/>
        <w:rPr>
          <w:rFonts w:eastAsia="宋体"/>
          <w:b/>
          <w:i/>
          <w:lang w:eastAsia="zh-CN"/>
        </w:rPr>
      </w:pPr>
      <w:r w:rsidRPr="006308D0">
        <w:rPr>
          <w:rFonts w:eastAsia="宋体"/>
          <w:b/>
          <w:i/>
          <w:lang w:eastAsia="zh-CN"/>
        </w:rPr>
        <w:lastRenderedPageBreak/>
        <w:t>If a PUCCH carrying HP SR with PF0 overlaps with a PUCCH carrying LP HARQ-ACK with PF0, if SR is positive, SR is multiplexed on HARQ-ACK resource in the same way as Rel-15. If SR is negative, transmit only HARQ-ACK on HARQ-ACK resource.</w:t>
      </w:r>
    </w:p>
    <w:p w14:paraId="2C712AA1" w14:textId="77777777" w:rsidR="00841BA2" w:rsidRDefault="00841BA2" w:rsidP="00841BA2">
      <w:pPr>
        <w:pStyle w:val="aff8"/>
        <w:numPr>
          <w:ilvl w:val="0"/>
          <w:numId w:val="31"/>
        </w:numPr>
        <w:ind w:leftChars="0"/>
        <w:jc w:val="both"/>
        <w:rPr>
          <w:rFonts w:eastAsia="宋体"/>
          <w:b/>
          <w:i/>
          <w:lang w:eastAsia="zh-CN"/>
        </w:rPr>
      </w:pPr>
      <w:r w:rsidRPr="002979E7">
        <w:rPr>
          <w:rFonts w:eastAsia="宋体"/>
          <w:b/>
          <w:i/>
          <w:lang w:eastAsia="zh-CN"/>
        </w:rPr>
        <w:t xml:space="preserve">When a PUCCH carrying HP SR with PF0 overlaps with a PUCCH carrying LP HARQ-ACK with PF1,   </w:t>
      </w:r>
      <w:r>
        <w:rPr>
          <w:rFonts w:eastAsia="宋体"/>
          <w:b/>
          <w:i/>
          <w:lang w:eastAsia="zh-CN"/>
        </w:rPr>
        <w:t>f</w:t>
      </w:r>
      <w:r w:rsidRPr="002979E7">
        <w:rPr>
          <w:rFonts w:eastAsia="宋体"/>
          <w:b/>
          <w:i/>
          <w:lang w:eastAsia="zh-CN"/>
        </w:rPr>
        <w:t>or positive SR, LP HARQ-ACK can be dropped or transmitted on the SR resource. For negative SR, transmit HARQ-ACK on the HARQ-ACK resource.</w:t>
      </w:r>
    </w:p>
    <w:p w14:paraId="35D6CF5E" w14:textId="5403B3FC" w:rsidR="00841BA2" w:rsidRPr="00841BA2" w:rsidRDefault="00841BA2" w:rsidP="00841BA2">
      <w:pPr>
        <w:pStyle w:val="aff8"/>
        <w:numPr>
          <w:ilvl w:val="0"/>
          <w:numId w:val="31"/>
        </w:numPr>
        <w:ind w:leftChars="0"/>
        <w:jc w:val="both"/>
        <w:rPr>
          <w:rFonts w:eastAsia="宋体"/>
          <w:b/>
          <w:i/>
          <w:lang w:eastAsia="zh-CN"/>
        </w:rPr>
      </w:pPr>
      <w:r w:rsidRPr="00BE437E">
        <w:rPr>
          <w:rFonts w:eastAsia="宋体"/>
          <w:b/>
          <w:i/>
          <w:lang w:eastAsia="zh-CN"/>
        </w:rPr>
        <w:t>If a PUCCH carrying HP SR with PF1 overlaps with a PUCCH carrying LP HARQ-ACK with PF0, if SR is positive, SR is multiplexed on HARQ-ACK resource in the same way as Rel-15. If SR is negative, transmit only HARQ-ACK on HARQ-ACK resource.</w:t>
      </w:r>
    </w:p>
    <w:p w14:paraId="1ECB2D92" w14:textId="77777777" w:rsidR="00E31CEE" w:rsidRDefault="00E31CEE" w:rsidP="00E31CEE">
      <w:pPr>
        <w:pStyle w:val="aff8"/>
        <w:numPr>
          <w:ilvl w:val="0"/>
          <w:numId w:val="31"/>
        </w:numPr>
        <w:ind w:leftChars="0"/>
        <w:jc w:val="both"/>
        <w:rPr>
          <w:rFonts w:eastAsia="宋体"/>
          <w:b/>
          <w:i/>
          <w:lang w:eastAsia="zh-CN"/>
        </w:rPr>
      </w:pPr>
      <w:r>
        <w:rPr>
          <w:rFonts w:eastAsia="宋体" w:hint="eastAsia"/>
          <w:b/>
          <w:i/>
          <w:lang w:eastAsia="zh-CN"/>
        </w:rPr>
        <w:t>If</w:t>
      </w:r>
      <w:r>
        <w:rPr>
          <w:rFonts w:eastAsia="宋体"/>
          <w:b/>
          <w:i/>
          <w:lang w:eastAsia="zh-CN"/>
        </w:rPr>
        <w:t xml:space="preserve"> </w:t>
      </w:r>
      <w:r w:rsidRPr="00E31CEE">
        <w:rPr>
          <w:rFonts w:eastAsia="宋体"/>
          <w:b/>
          <w:i/>
          <w:lang w:eastAsia="zh-CN"/>
        </w:rPr>
        <w:t xml:space="preserve">more than three </w:t>
      </w:r>
      <w:r w:rsidRPr="00E31CEE">
        <w:rPr>
          <w:rFonts w:eastAsia="宋体" w:hint="eastAsia"/>
          <w:b/>
          <w:i/>
          <w:lang w:eastAsia="zh-CN"/>
        </w:rPr>
        <w:t>encoding chains</w:t>
      </w:r>
      <w:r w:rsidRPr="00E31CEE">
        <w:rPr>
          <w:rFonts w:eastAsia="宋体"/>
          <w:b/>
          <w:i/>
          <w:lang w:eastAsia="zh-CN"/>
        </w:rPr>
        <w:t xml:space="preserve"> are needed in Rel-17 UCI multiplexing on PUSCH, some solutions are needed to compress number of </w:t>
      </w:r>
      <w:r w:rsidRPr="00E31CEE">
        <w:rPr>
          <w:rFonts w:eastAsia="宋体" w:hint="eastAsia"/>
          <w:b/>
          <w:i/>
          <w:lang w:eastAsia="zh-CN"/>
        </w:rPr>
        <w:t>encoding chains</w:t>
      </w:r>
      <w:r w:rsidRPr="00E31CEE">
        <w:rPr>
          <w:rFonts w:eastAsia="宋体"/>
          <w:b/>
          <w:i/>
          <w:lang w:eastAsia="zh-CN"/>
        </w:rPr>
        <w:t xml:space="preserve"> to be no more than three</w:t>
      </w:r>
    </w:p>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664F33A2" w14:textId="0CDBB8C4" w:rsidR="00D6232C" w:rsidRDefault="00D6232C" w:rsidP="00D6232C">
      <w:pPr>
        <w:pStyle w:val="References"/>
        <w:rPr>
          <w:lang w:eastAsia="zh-CN"/>
        </w:rPr>
      </w:pPr>
      <w:r w:rsidRPr="00580326">
        <w:rPr>
          <w:lang w:eastAsia="zh-CN"/>
        </w:rPr>
        <w:t>RP-201310</w:t>
      </w:r>
      <w:r>
        <w:rPr>
          <w:lang w:eastAsia="zh-CN"/>
        </w:rPr>
        <w:t xml:space="preserve">, </w:t>
      </w:r>
      <w:r w:rsidRPr="00580326">
        <w:rPr>
          <w:lang w:eastAsia="zh-CN"/>
        </w:rPr>
        <w:t>Revised WID: Enhanced Industrial Internet of Things (</w:t>
      </w:r>
      <w:proofErr w:type="spellStart"/>
      <w:r w:rsidRPr="00580326">
        <w:rPr>
          <w:lang w:eastAsia="zh-CN"/>
        </w:rPr>
        <w:t>IoT</w:t>
      </w:r>
      <w:proofErr w:type="spellEnd"/>
      <w:r w:rsidRPr="00580326">
        <w:rPr>
          <w:lang w:eastAsia="zh-CN"/>
        </w:rPr>
        <w:t>) and ultra-reliable and low latency communication (URLLC) support for NR</w:t>
      </w:r>
      <w:r w:rsidR="009540E2">
        <w:rPr>
          <w:rFonts w:hint="eastAsia"/>
          <w:lang w:eastAsia="zh-CN"/>
        </w:rPr>
        <w:t>.</w:t>
      </w:r>
    </w:p>
    <w:p w14:paraId="41349228" w14:textId="2971ADED" w:rsidR="006B4BF3" w:rsidRPr="0021760A" w:rsidRDefault="006B4BF3" w:rsidP="006B4BF3">
      <w:pPr>
        <w:pStyle w:val="References"/>
      </w:pPr>
      <w:r w:rsidRPr="0087766D">
        <w:t>Draft Repor</w:t>
      </w:r>
      <w:r>
        <w:t>t of 3GPP TSG RAN WG1 #104</w:t>
      </w:r>
      <w:r w:rsidR="00E31CEE">
        <w:t>b-</w:t>
      </w:r>
      <w:r>
        <w:t>e</w:t>
      </w:r>
      <w:r w:rsidR="00620A67">
        <w:t>.</w:t>
      </w:r>
    </w:p>
    <w:p w14:paraId="0F866407" w14:textId="77777777" w:rsidR="009540E2" w:rsidRDefault="009540E2" w:rsidP="009540E2">
      <w:pPr>
        <w:pStyle w:val="References"/>
        <w:numPr>
          <w:ilvl w:val="0"/>
          <w:numId w:val="0"/>
        </w:numPr>
        <w:ind w:left="360"/>
        <w:rPr>
          <w:lang w:eastAsia="zh-CN"/>
        </w:rPr>
      </w:pPr>
    </w:p>
    <w:p w14:paraId="452CBDD3" w14:textId="091935B6" w:rsidR="00141855" w:rsidRDefault="00141855" w:rsidP="00D6232C">
      <w:pPr>
        <w:pStyle w:val="References"/>
        <w:numPr>
          <w:ilvl w:val="0"/>
          <w:numId w:val="0"/>
        </w:numPr>
        <w:ind w:left="360"/>
        <w:rPr>
          <w:lang w:eastAsia="zh-CN"/>
        </w:rPr>
      </w:pPr>
    </w:p>
    <w:sectPr w:rsidR="00141855">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C93B0" w14:textId="77777777" w:rsidR="00E6177A" w:rsidRDefault="00E6177A">
      <w:r>
        <w:separator/>
      </w:r>
    </w:p>
  </w:endnote>
  <w:endnote w:type="continuationSeparator" w:id="0">
    <w:p w14:paraId="01B0775F" w14:textId="77777777" w:rsidR="00E6177A" w:rsidRDefault="00E6177A">
      <w:r>
        <w:continuationSeparator/>
      </w:r>
    </w:p>
  </w:endnote>
  <w:endnote w:type="continuationNotice" w:id="1">
    <w:p w14:paraId="55CFF540" w14:textId="77777777" w:rsidR="00E6177A" w:rsidRDefault="00E617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DengXia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11333" w:rsidRDefault="0081133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11333" w:rsidRDefault="0081133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05EB3B6C" w:rsidR="00811333" w:rsidRDefault="0081133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9755B7">
      <w:rPr>
        <w:rStyle w:val="af9"/>
      </w:rPr>
      <w:t>2</w:t>
    </w:r>
    <w:r>
      <w:rPr>
        <w:rStyle w:val="af9"/>
      </w:rPr>
      <w:fldChar w:fldCharType="end"/>
    </w:r>
  </w:p>
  <w:p w14:paraId="1032240D" w14:textId="77777777" w:rsidR="00811333" w:rsidRDefault="0081133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D0DEF" w14:textId="77777777" w:rsidR="00E6177A" w:rsidRDefault="00E6177A">
      <w:r>
        <w:separator/>
      </w:r>
    </w:p>
  </w:footnote>
  <w:footnote w:type="continuationSeparator" w:id="0">
    <w:p w14:paraId="72382778" w14:textId="77777777" w:rsidR="00E6177A" w:rsidRDefault="00E6177A">
      <w:r>
        <w:continuationSeparator/>
      </w:r>
    </w:p>
  </w:footnote>
  <w:footnote w:type="continuationNotice" w:id="1">
    <w:p w14:paraId="4B95C629" w14:textId="77777777" w:rsidR="00E6177A" w:rsidRDefault="00E617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0D4772"/>
    <w:multiLevelType w:val="hybridMultilevel"/>
    <w:tmpl w:val="2CFC2DD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5604"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25385D"/>
    <w:multiLevelType w:val="hybridMultilevel"/>
    <w:tmpl w:val="04B4F13C"/>
    <w:lvl w:ilvl="0" w:tplc="36A6EAD6">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53B70"/>
    <w:multiLevelType w:val="hybridMultilevel"/>
    <w:tmpl w:val="04B4F13C"/>
    <w:lvl w:ilvl="0" w:tplc="36A6EAD6">
      <w:start w:val="1"/>
      <w:numFmt w:val="decimal"/>
      <w:lvlText w:val="Proposal %1."/>
      <w:lvlJc w:val="left"/>
      <w:pPr>
        <w:ind w:left="420" w:hanging="420"/>
      </w:pPr>
      <w:rPr>
        <w:rFonts w:hint="eastAsia"/>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87177AA"/>
    <w:multiLevelType w:val="hybridMultilevel"/>
    <w:tmpl w:val="0A9E95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CA80449"/>
    <w:multiLevelType w:val="hybridMultilevel"/>
    <w:tmpl w:val="3FA4E0F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D9F2E85"/>
    <w:multiLevelType w:val="hybridMultilevel"/>
    <w:tmpl w:val="A2F2A3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0"/>
  </w:num>
  <w:num w:numId="2">
    <w:abstractNumId w:val="35"/>
  </w:num>
  <w:num w:numId="3">
    <w:abstractNumId w:val="15"/>
  </w:num>
  <w:num w:numId="4">
    <w:abstractNumId w:val="26"/>
  </w:num>
  <w:num w:numId="5">
    <w:abstractNumId w:val="19"/>
  </w:num>
  <w:num w:numId="6">
    <w:abstractNumId w:val="20"/>
  </w:num>
  <w:num w:numId="7">
    <w:abstractNumId w:val="17"/>
  </w:num>
  <w:num w:numId="8">
    <w:abstractNumId w:val="31"/>
  </w:num>
  <w:num w:numId="9">
    <w:abstractNumId w:val="12"/>
  </w:num>
  <w:num w:numId="10">
    <w:abstractNumId w:val="9"/>
  </w:num>
  <w:num w:numId="11">
    <w:abstractNumId w:val="29"/>
  </w:num>
  <w:num w:numId="12">
    <w:abstractNumId w:val="13"/>
  </w:num>
  <w:num w:numId="13">
    <w:abstractNumId w:val="0"/>
  </w:num>
  <w:num w:numId="14">
    <w:abstractNumId w:val="7"/>
  </w:num>
  <w:num w:numId="15">
    <w:abstractNumId w:val="24"/>
  </w:num>
  <w:num w:numId="16">
    <w:abstractNumId w:val="34"/>
  </w:num>
  <w:num w:numId="17">
    <w:abstractNumId w:val="3"/>
  </w:num>
  <w:num w:numId="18">
    <w:abstractNumId w:val="23"/>
  </w:num>
  <w:num w:numId="19">
    <w:abstractNumId w:val="6"/>
  </w:num>
  <w:num w:numId="20">
    <w:abstractNumId w:val="16"/>
  </w:num>
  <w:num w:numId="21">
    <w:abstractNumId w:val="28"/>
  </w:num>
  <w:num w:numId="22">
    <w:abstractNumId w:val="8"/>
  </w:num>
  <w:num w:numId="23">
    <w:abstractNumId w:val="22"/>
  </w:num>
  <w:num w:numId="24">
    <w:abstractNumId w:val="27"/>
  </w:num>
  <w:num w:numId="25">
    <w:abstractNumId w:val="4"/>
  </w:num>
  <w:num w:numId="26">
    <w:abstractNumId w:val="10"/>
  </w:num>
  <w:num w:numId="27">
    <w:abstractNumId w:val="2"/>
  </w:num>
  <w:num w:numId="28">
    <w:abstractNumId w:val="32"/>
  </w:num>
  <w:num w:numId="29">
    <w:abstractNumId w:val="33"/>
  </w:num>
  <w:num w:numId="30">
    <w:abstractNumId w:val="11"/>
  </w:num>
  <w:num w:numId="31">
    <w:abstractNumId w:val="5"/>
  </w:num>
  <w:num w:numId="32">
    <w:abstractNumId w:val="18"/>
  </w:num>
  <w:num w:numId="33">
    <w:abstractNumId w:val="14"/>
  </w:num>
  <w:num w:numId="34">
    <w:abstractNumId w:val="21"/>
  </w:num>
  <w:num w:numId="35">
    <w:abstractNumId w:val="25"/>
  </w:num>
  <w:num w:numId="36">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E54"/>
    <w:rsid w:val="000874B6"/>
    <w:rsid w:val="00087A69"/>
    <w:rsid w:val="00087CE5"/>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3F71"/>
    <w:rsid w:val="000B451F"/>
    <w:rsid w:val="000B486A"/>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449"/>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BA"/>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273"/>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4D"/>
    <w:rsid w:val="001565E5"/>
    <w:rsid w:val="00156971"/>
    <w:rsid w:val="00157160"/>
    <w:rsid w:val="00160041"/>
    <w:rsid w:val="001600E3"/>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64FD"/>
    <w:rsid w:val="001C6A03"/>
    <w:rsid w:val="001C6D32"/>
    <w:rsid w:val="001C6FEE"/>
    <w:rsid w:val="001C73EF"/>
    <w:rsid w:val="001C7E05"/>
    <w:rsid w:val="001D0393"/>
    <w:rsid w:val="001D0C92"/>
    <w:rsid w:val="001D0EC7"/>
    <w:rsid w:val="001D0FEC"/>
    <w:rsid w:val="001D1CBC"/>
    <w:rsid w:val="001D1FE4"/>
    <w:rsid w:val="001D22FD"/>
    <w:rsid w:val="001D24DC"/>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56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854"/>
    <w:rsid w:val="00270B88"/>
    <w:rsid w:val="002711A0"/>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8E2"/>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0A93"/>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5DC"/>
    <w:rsid w:val="003066F9"/>
    <w:rsid w:val="00306A76"/>
    <w:rsid w:val="00306EFD"/>
    <w:rsid w:val="00307434"/>
    <w:rsid w:val="003079C4"/>
    <w:rsid w:val="00307FB6"/>
    <w:rsid w:val="0031043F"/>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1523"/>
    <w:rsid w:val="003A15D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E5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21A"/>
    <w:rsid w:val="00412693"/>
    <w:rsid w:val="0041271A"/>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14A"/>
    <w:rsid w:val="004213EB"/>
    <w:rsid w:val="004221F2"/>
    <w:rsid w:val="00422760"/>
    <w:rsid w:val="0042299B"/>
    <w:rsid w:val="00422A10"/>
    <w:rsid w:val="00422E11"/>
    <w:rsid w:val="00423A2B"/>
    <w:rsid w:val="00423CAA"/>
    <w:rsid w:val="00424B42"/>
    <w:rsid w:val="004258B3"/>
    <w:rsid w:val="00425988"/>
    <w:rsid w:val="00427358"/>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D3"/>
    <w:rsid w:val="004452A0"/>
    <w:rsid w:val="00445B08"/>
    <w:rsid w:val="00445BC3"/>
    <w:rsid w:val="004465F8"/>
    <w:rsid w:val="00446631"/>
    <w:rsid w:val="0044673D"/>
    <w:rsid w:val="00446D1B"/>
    <w:rsid w:val="00446DF7"/>
    <w:rsid w:val="00446E0D"/>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07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0FB4"/>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36D"/>
    <w:rsid w:val="005F7A51"/>
    <w:rsid w:val="005F7AB2"/>
    <w:rsid w:val="005F7C41"/>
    <w:rsid w:val="006004DC"/>
    <w:rsid w:val="00600755"/>
    <w:rsid w:val="006007E9"/>
    <w:rsid w:val="00600972"/>
    <w:rsid w:val="006013DD"/>
    <w:rsid w:val="00601489"/>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16DB"/>
    <w:rsid w:val="00691D32"/>
    <w:rsid w:val="006922F0"/>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6330"/>
    <w:rsid w:val="006B6A80"/>
    <w:rsid w:val="006B6F24"/>
    <w:rsid w:val="006B768A"/>
    <w:rsid w:val="006B7DE9"/>
    <w:rsid w:val="006B7E5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00"/>
    <w:rsid w:val="006D142D"/>
    <w:rsid w:val="006D18B5"/>
    <w:rsid w:val="006D21C6"/>
    <w:rsid w:val="006D254D"/>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3C66"/>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6C"/>
    <w:rsid w:val="007128F9"/>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15DD"/>
    <w:rsid w:val="00771B07"/>
    <w:rsid w:val="00771C9A"/>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6D8C"/>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15C7"/>
    <w:rsid w:val="007B1629"/>
    <w:rsid w:val="007B162E"/>
    <w:rsid w:val="007B1757"/>
    <w:rsid w:val="007B1E5C"/>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6BC0"/>
    <w:rsid w:val="007B70A0"/>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0C21"/>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417"/>
    <w:rsid w:val="008D2922"/>
    <w:rsid w:val="008D31CE"/>
    <w:rsid w:val="008D3B33"/>
    <w:rsid w:val="008D3B4E"/>
    <w:rsid w:val="008D3D1B"/>
    <w:rsid w:val="008D3F8B"/>
    <w:rsid w:val="008D4BE0"/>
    <w:rsid w:val="008D549E"/>
    <w:rsid w:val="008D5E7C"/>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C41"/>
    <w:rsid w:val="008F6537"/>
    <w:rsid w:val="008F686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3EA"/>
    <w:rsid w:val="009D4B2D"/>
    <w:rsid w:val="009D4C4D"/>
    <w:rsid w:val="009D570B"/>
    <w:rsid w:val="009D57AB"/>
    <w:rsid w:val="009D5A10"/>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8D9"/>
    <w:rsid w:val="00A70DF9"/>
    <w:rsid w:val="00A71177"/>
    <w:rsid w:val="00A712D3"/>
    <w:rsid w:val="00A72107"/>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17"/>
    <w:rsid w:val="00A90AF6"/>
    <w:rsid w:val="00A90D4D"/>
    <w:rsid w:val="00A91019"/>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C09"/>
    <w:rsid w:val="00AC0D45"/>
    <w:rsid w:val="00AC0F07"/>
    <w:rsid w:val="00AC117F"/>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6272"/>
    <w:rsid w:val="00B36B49"/>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FFA"/>
    <w:rsid w:val="00B8409A"/>
    <w:rsid w:val="00B84582"/>
    <w:rsid w:val="00B8485A"/>
    <w:rsid w:val="00B85077"/>
    <w:rsid w:val="00B8525D"/>
    <w:rsid w:val="00B856FD"/>
    <w:rsid w:val="00B85990"/>
    <w:rsid w:val="00B8610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20A0"/>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93E"/>
    <w:rsid w:val="00D240F9"/>
    <w:rsid w:val="00D2483F"/>
    <w:rsid w:val="00D24B6C"/>
    <w:rsid w:val="00D24CDC"/>
    <w:rsid w:val="00D2507F"/>
    <w:rsid w:val="00D25598"/>
    <w:rsid w:val="00D25B58"/>
    <w:rsid w:val="00D25E27"/>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2F38"/>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32C"/>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571"/>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5A8"/>
    <w:rsid w:val="00E015CE"/>
    <w:rsid w:val="00E031F6"/>
    <w:rsid w:val="00E03454"/>
    <w:rsid w:val="00E0351F"/>
    <w:rsid w:val="00E036E8"/>
    <w:rsid w:val="00E0391E"/>
    <w:rsid w:val="00E03F31"/>
    <w:rsid w:val="00E04F95"/>
    <w:rsid w:val="00E055BD"/>
    <w:rsid w:val="00E05656"/>
    <w:rsid w:val="00E05E9C"/>
    <w:rsid w:val="00E05EC9"/>
    <w:rsid w:val="00E05EF3"/>
    <w:rsid w:val="00E06BEC"/>
    <w:rsid w:val="00E072E4"/>
    <w:rsid w:val="00E078A8"/>
    <w:rsid w:val="00E07DB5"/>
    <w:rsid w:val="00E10188"/>
    <w:rsid w:val="00E101FF"/>
    <w:rsid w:val="00E10412"/>
    <w:rsid w:val="00E10551"/>
    <w:rsid w:val="00E10CB5"/>
    <w:rsid w:val="00E11A0C"/>
    <w:rsid w:val="00E11B4C"/>
    <w:rsid w:val="00E11EC6"/>
    <w:rsid w:val="00E11EDE"/>
    <w:rsid w:val="00E1367C"/>
    <w:rsid w:val="00E13989"/>
    <w:rsid w:val="00E13B8B"/>
    <w:rsid w:val="00E13FAD"/>
    <w:rsid w:val="00E14147"/>
    <w:rsid w:val="00E145F1"/>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4FB"/>
    <w:rsid w:val="00E31993"/>
    <w:rsid w:val="00E31CEE"/>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0F8"/>
    <w:rsid w:val="00E40139"/>
    <w:rsid w:val="00E4016E"/>
    <w:rsid w:val="00E401B0"/>
    <w:rsid w:val="00E409FD"/>
    <w:rsid w:val="00E41B4E"/>
    <w:rsid w:val="00E424A8"/>
    <w:rsid w:val="00E42E00"/>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B3F"/>
    <w:rsid w:val="00E72C2B"/>
    <w:rsid w:val="00E72F00"/>
    <w:rsid w:val="00E73418"/>
    <w:rsid w:val="00E73667"/>
    <w:rsid w:val="00E73755"/>
    <w:rsid w:val="00E738F8"/>
    <w:rsid w:val="00E73966"/>
    <w:rsid w:val="00E739A5"/>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01F"/>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B61"/>
    <w:rsid w:val="00EE4C15"/>
    <w:rsid w:val="00EE537D"/>
    <w:rsid w:val="00EE539C"/>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6CE2"/>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aliases w:val="Table Heading"/>
    <w:basedOn w:val="H6"/>
    <w:next w:val="a"/>
    <w:link w:val="80"/>
    <w:qFormat/>
    <w:pPr>
      <w:numPr>
        <w:ilvl w:val="7"/>
      </w:numPr>
      <w:outlineLvl w:val="7"/>
    </w:pPr>
  </w:style>
  <w:style w:type="paragraph" w:styleId="9">
    <w:name w:val="heading 9"/>
    <w:aliases w:val="Figure Heading,FH,标题 91"/>
    <w:basedOn w:val="H6"/>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uiPriority w:val="99"/>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qFormat/>
    <w:rPr>
      <w:rFonts w:ascii="Arial" w:eastAsia="MS Gothic" w:hAnsi="Arial"/>
      <w:sz w:val="16"/>
      <w:szCs w:val="16"/>
    </w:rPr>
  </w:style>
  <w:style w:type="paragraph" w:styleId="afd">
    <w:name w:val="annotation subject"/>
    <w:basedOn w:val="af8"/>
    <w:next w:val="af8"/>
    <w:link w:val="afe"/>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46D09-4C4B-4FED-B03C-D2A766E8E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1548</Words>
  <Characters>8827</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桂鑫 (Xin Gui)</cp:lastModifiedBy>
  <cp:revision>3</cp:revision>
  <cp:lastPrinted>2010-04-02T09:58:00Z</cp:lastPrinted>
  <dcterms:created xsi:type="dcterms:W3CDTF">2021-05-11T10:53:00Z</dcterms:created>
  <dcterms:modified xsi:type="dcterms:W3CDTF">2021-05-11T10:56:00Z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